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EA" w:rsidRDefault="00003DEA" w:rsidP="00003DEA">
      <w:pPr>
        <w:pBdr>
          <w:bottom w:val="single" w:sz="4" w:space="1" w:color="auto"/>
        </w:pBdr>
        <w:tabs>
          <w:tab w:val="center" w:pos="4536"/>
          <w:tab w:val="right" w:pos="9072"/>
        </w:tabs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_Toc329590132"/>
      <w:bookmarkStart w:id="3" w:name="_Toc338354057"/>
      <w:r>
        <w:rPr>
          <w:rFonts w:eastAsia="Calibri"/>
          <w:b/>
          <w:color w:val="auto"/>
          <w:sz w:val="28"/>
          <w:szCs w:val="28"/>
          <w:lang w:eastAsia="en-US"/>
        </w:rPr>
        <w:t>МИНИСТЕРСТВО НА РЕГИОНАЛНОТО РАЗВИТИЕ И БЛАГОУСТРОЙСТВОТО</w:t>
      </w:r>
    </w:p>
    <w:p w:rsidR="00003DEA" w:rsidRPr="00003DEA" w:rsidRDefault="00003DEA" w:rsidP="00003DEA">
      <w:pPr>
        <w:spacing w:line="360" w:lineRule="auto"/>
        <w:jc w:val="center"/>
        <w:rPr>
          <w:b/>
          <w:bCs/>
          <w:iCs/>
          <w:u w:val="single"/>
        </w:rPr>
      </w:pPr>
    </w:p>
    <w:p w:rsidR="00D74A07" w:rsidRDefault="00003DEA" w:rsidP="00543C12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rFonts w:eastAsia="MS Mincho"/>
          <w:b/>
          <w:color w:val="auto"/>
          <w:lang w:eastAsia="en-US"/>
        </w:rPr>
        <w:t>Проект!</w:t>
      </w:r>
    </w:p>
    <w:p w:rsidR="00D74A07" w:rsidRDefault="00D74A07" w:rsidP="00543C12">
      <w:pPr>
        <w:spacing w:line="360" w:lineRule="auto"/>
        <w:jc w:val="right"/>
        <w:rPr>
          <w:b/>
          <w:bCs/>
          <w:i/>
          <w:iCs/>
          <w:u w:val="single"/>
        </w:rPr>
      </w:pPr>
    </w:p>
    <w:p w:rsidR="0089298E" w:rsidRPr="00543C12" w:rsidRDefault="0089298E" w:rsidP="00543C12">
      <w:pPr>
        <w:spacing w:line="360" w:lineRule="auto"/>
        <w:jc w:val="right"/>
        <w:rPr>
          <w:b/>
          <w:bCs/>
          <w:i/>
          <w:iCs/>
          <w:u w:val="single"/>
        </w:rPr>
      </w:pPr>
    </w:p>
    <w:p w:rsidR="00003DEA" w:rsidRDefault="00003DEA" w:rsidP="00003DEA">
      <w:pPr>
        <w:autoSpaceDE w:val="0"/>
        <w:autoSpaceDN w:val="0"/>
        <w:adjustRightInd w:val="0"/>
        <w:spacing w:line="360" w:lineRule="auto"/>
        <w:jc w:val="center"/>
        <w:rPr>
          <w:rFonts w:eastAsia="MS Mincho"/>
          <w:b/>
          <w:color w:val="auto"/>
          <w:lang w:eastAsia="en-US"/>
        </w:rPr>
      </w:pPr>
      <w:r>
        <w:rPr>
          <w:rFonts w:eastAsia="MS Mincho"/>
          <w:b/>
          <w:color w:val="auto"/>
          <w:lang w:eastAsia="en-US"/>
        </w:rPr>
        <w:t>НАРЕДБА № …………………………….….</w:t>
      </w:r>
    </w:p>
    <w:p w:rsidR="00003DEA" w:rsidRDefault="00003DEA" w:rsidP="00003DE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ЗА УСЛОВИЯТА И РЕДА ЗА СЪЗДАВАНЕ И ПОДДЪРЖАНЕ НА </w:t>
      </w:r>
    </w:p>
    <w:p w:rsidR="00003DEA" w:rsidRDefault="006351DB" w:rsidP="00003DE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ЕДИННА</w:t>
      </w:r>
      <w:r w:rsidR="00003DEA">
        <w:rPr>
          <w:b/>
          <w:bCs/>
        </w:rPr>
        <w:t xml:space="preserve"> ИНФОРМАЦИОННА СИСТЕМА </w:t>
      </w:r>
      <w:r>
        <w:rPr>
          <w:b/>
          <w:bCs/>
        </w:rPr>
        <w:t>ЗА В И К УСЛУГИТЕ И НА РЕГИСТЪР</w:t>
      </w:r>
      <w:r w:rsidR="00003DEA">
        <w:rPr>
          <w:b/>
          <w:bCs/>
        </w:rPr>
        <w:t xml:space="preserve"> НА АСОЦИАЦИИТЕ ПО В И К И НА В И К ОПЕРАТОРИТЕ</w:t>
      </w:r>
    </w:p>
    <w:p w:rsidR="00003DEA" w:rsidRDefault="00003DEA" w:rsidP="00543C12">
      <w:pPr>
        <w:jc w:val="center"/>
        <w:rPr>
          <w:b/>
          <w:bCs/>
        </w:rPr>
      </w:pPr>
    </w:p>
    <w:p w:rsidR="0089298E" w:rsidRPr="00003DEA" w:rsidRDefault="0089298E" w:rsidP="00967C7D">
      <w:pPr>
        <w:spacing w:line="360" w:lineRule="auto"/>
        <w:jc w:val="both"/>
        <w:rPr>
          <w:iCs/>
        </w:rPr>
      </w:pPr>
    </w:p>
    <w:p w:rsidR="00D74A07" w:rsidRPr="001D6239" w:rsidRDefault="00D74A07" w:rsidP="001D6239">
      <w:pPr>
        <w:spacing w:before="240" w:after="240"/>
        <w:jc w:val="center"/>
      </w:pPr>
      <w:r w:rsidRPr="001D6239">
        <w:rPr>
          <w:b/>
          <w:bCs/>
        </w:rPr>
        <w:t>Глава първа.</w:t>
      </w:r>
      <w:r w:rsidRPr="001D6239">
        <w:rPr>
          <w:b/>
          <w:bCs/>
        </w:rPr>
        <w:br/>
        <w:t xml:space="preserve">ОБЩИ </w:t>
      </w:r>
      <w:r>
        <w:rPr>
          <w:b/>
          <w:bCs/>
        </w:rPr>
        <w:t>ПОЛОЖЕНИЯ</w:t>
      </w:r>
    </w:p>
    <w:p w:rsidR="00D74A07" w:rsidRDefault="00D74A07" w:rsidP="0089298E">
      <w:pPr>
        <w:spacing w:before="360"/>
        <w:ind w:firstLine="720"/>
        <w:jc w:val="both"/>
      </w:pPr>
      <w:r w:rsidRPr="00DA48DB">
        <w:t>Чл. 1.</w:t>
      </w:r>
      <w:r>
        <w:t xml:space="preserve"> (1)</w:t>
      </w:r>
      <w:r w:rsidR="002120A0">
        <w:t xml:space="preserve"> </w:t>
      </w:r>
      <w:r w:rsidRPr="00F46E5A">
        <w:t>С тази наредба се урежда</w:t>
      </w:r>
      <w:r>
        <w:t>т условията и</w:t>
      </w:r>
      <w:r w:rsidRPr="00F46E5A">
        <w:t xml:space="preserve"> редът </w:t>
      </w:r>
      <w:r>
        <w:rPr>
          <w:highlight w:val="white"/>
          <w:shd w:val="clear" w:color="auto" w:fill="FEFEFE"/>
        </w:rPr>
        <w:t>за създаване и поддържане на</w:t>
      </w:r>
      <w:r>
        <w:t>:</w:t>
      </w:r>
    </w:p>
    <w:p w:rsidR="00D74A07" w:rsidRDefault="004854EE" w:rsidP="00DF3127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0" w:firstLine="720"/>
        <w:jc w:val="both"/>
      </w:pPr>
      <w:r>
        <w:t>Е</w:t>
      </w:r>
      <w:r w:rsidR="006351DB">
        <w:t>динна</w:t>
      </w:r>
      <w:r w:rsidR="00D74A07" w:rsidRPr="00F46E5A">
        <w:t xml:space="preserve"> информационна система</w:t>
      </w:r>
      <w:r w:rsidR="00D74A07">
        <w:t xml:space="preserve"> за В и К услугите, наричана по-нататък „ЕИС </w:t>
      </w:r>
      <w:r w:rsidR="003228D5">
        <w:t>з</w:t>
      </w:r>
      <w:r w:rsidR="00D74A07">
        <w:t xml:space="preserve">а </w:t>
      </w:r>
      <w:proofErr w:type="spellStart"/>
      <w:r w:rsidR="00D74A07">
        <w:t>ВиКУ</w:t>
      </w:r>
      <w:proofErr w:type="spellEnd"/>
      <w:r w:rsidR="00D74A07">
        <w:t>“ и „системата“;</w:t>
      </w:r>
      <w:r w:rsidR="002120A0">
        <w:t xml:space="preserve"> и</w:t>
      </w:r>
      <w:bookmarkStart w:id="4" w:name="_GoBack"/>
      <w:bookmarkEnd w:id="4"/>
    </w:p>
    <w:p w:rsidR="00D74A07" w:rsidRDefault="006351DB" w:rsidP="00DF3127">
      <w:pPr>
        <w:pStyle w:val="ListParagraph"/>
        <w:numPr>
          <w:ilvl w:val="0"/>
          <w:numId w:val="1"/>
        </w:numPr>
        <w:tabs>
          <w:tab w:val="left" w:pos="1134"/>
        </w:tabs>
        <w:spacing w:before="120"/>
        <w:ind w:left="0" w:firstLine="720"/>
        <w:jc w:val="both"/>
      </w:pPr>
      <w:r>
        <w:t>регистър</w:t>
      </w:r>
      <w:r w:rsidR="00D74A07">
        <w:t xml:space="preserve"> на асоциациите по </w:t>
      </w:r>
      <w:proofErr w:type="spellStart"/>
      <w:r w:rsidR="00D74A07">
        <w:t>ВиК</w:t>
      </w:r>
      <w:proofErr w:type="spellEnd"/>
      <w:r w:rsidR="00D74A07">
        <w:t xml:space="preserve"> и </w:t>
      </w:r>
      <w:proofErr w:type="spellStart"/>
      <w:r w:rsidR="00D74A07">
        <w:t>ВиК</w:t>
      </w:r>
      <w:proofErr w:type="spellEnd"/>
      <w:r w:rsidR="00D74A07">
        <w:t xml:space="preserve"> операторите, наричан по-нататък „регистър на </w:t>
      </w:r>
      <w:proofErr w:type="spellStart"/>
      <w:r w:rsidR="00D74A07">
        <w:t>АВиК</w:t>
      </w:r>
      <w:proofErr w:type="spellEnd"/>
      <w:r w:rsidR="00D74A07">
        <w:t xml:space="preserve"> и на </w:t>
      </w:r>
      <w:proofErr w:type="spellStart"/>
      <w:r w:rsidR="00D74A07">
        <w:t>ВиКО</w:t>
      </w:r>
      <w:proofErr w:type="spellEnd"/>
      <w:r w:rsidR="00D74A07">
        <w:t>“ и „регистъра“.</w:t>
      </w:r>
    </w:p>
    <w:p w:rsidR="00D74A07" w:rsidRPr="00AD2DD2" w:rsidRDefault="00D74A07" w:rsidP="00AD2DD2">
      <w:pPr>
        <w:spacing w:before="120"/>
        <w:ind w:firstLine="709"/>
        <w:jc w:val="both"/>
      </w:pPr>
      <w:r>
        <w:t xml:space="preserve">(2) </w:t>
      </w:r>
      <w:r w:rsidRPr="00AD2DD2">
        <w:t xml:space="preserve">С наредбата се определят данните, които се вписват в системата и регистъра по ал. 1, както и условията и редът за тяхното </w:t>
      </w:r>
      <w:r>
        <w:t>водене и</w:t>
      </w:r>
      <w:r w:rsidRPr="00AD2DD2">
        <w:t xml:space="preserve"> ползване.</w:t>
      </w:r>
    </w:p>
    <w:p w:rsidR="00D74A07" w:rsidRPr="004D27FD" w:rsidRDefault="00D74A07" w:rsidP="00AD2DD2">
      <w:pPr>
        <w:spacing w:before="120"/>
        <w:ind w:firstLine="709"/>
        <w:jc w:val="both"/>
        <w:rPr>
          <w:color w:val="auto"/>
        </w:rPr>
      </w:pPr>
      <w:r>
        <w:t xml:space="preserve">(3) Системата и регистърът по ал. 1 се създават и поддържат с цел </w:t>
      </w:r>
      <w:r w:rsidR="006351DB">
        <w:t xml:space="preserve">осигуряване на </w:t>
      </w:r>
      <w:r>
        <w:t xml:space="preserve">публичност при осъществяване на дейността по предоставяне на </w:t>
      </w:r>
      <w:proofErr w:type="spellStart"/>
      <w:r>
        <w:t>Ви</w:t>
      </w:r>
      <w:r w:rsidRPr="004D27FD">
        <w:rPr>
          <w:color w:val="auto"/>
        </w:rPr>
        <w:t>К</w:t>
      </w:r>
      <w:proofErr w:type="spellEnd"/>
      <w:r w:rsidRPr="004D27FD">
        <w:rPr>
          <w:color w:val="auto"/>
        </w:rPr>
        <w:t xml:space="preserve"> услуги.</w:t>
      </w:r>
    </w:p>
    <w:p w:rsidR="00D74A07" w:rsidRPr="006351DB" w:rsidRDefault="00D74A07" w:rsidP="00BE28EC">
      <w:pPr>
        <w:spacing w:before="120"/>
        <w:ind w:firstLine="851"/>
        <w:jc w:val="both"/>
        <w:rPr>
          <w:rFonts w:ascii="Arial" w:hAnsi="Arial" w:cs="Arial"/>
          <w:color w:val="auto"/>
        </w:rPr>
      </w:pPr>
      <w:r w:rsidRPr="004D27FD">
        <w:rPr>
          <w:color w:val="auto"/>
        </w:rPr>
        <w:t xml:space="preserve">Чл. 2. (1) Единната информационна система за </w:t>
      </w:r>
      <w:proofErr w:type="spellStart"/>
      <w:r w:rsidRPr="004D27FD">
        <w:rPr>
          <w:color w:val="auto"/>
        </w:rPr>
        <w:t>ВиК</w:t>
      </w:r>
      <w:proofErr w:type="spellEnd"/>
      <w:r w:rsidRPr="004D27FD">
        <w:rPr>
          <w:color w:val="auto"/>
        </w:rPr>
        <w:t xml:space="preserve"> услугите и регистърът </w:t>
      </w:r>
      <w:r>
        <w:t xml:space="preserve">на </w:t>
      </w:r>
      <w:proofErr w:type="spellStart"/>
      <w:r>
        <w:t>АВиК</w:t>
      </w:r>
      <w:proofErr w:type="spellEnd"/>
      <w:r>
        <w:t xml:space="preserve"> и на </w:t>
      </w:r>
      <w:proofErr w:type="spellStart"/>
      <w:r>
        <w:t>ВиКО</w:t>
      </w:r>
      <w:proofErr w:type="spellEnd"/>
      <w:r w:rsidR="00A23279">
        <w:t xml:space="preserve"> </w:t>
      </w:r>
      <w:r>
        <w:t>съдържат информация, определена със Закона за водите (</w:t>
      </w:r>
      <w:r w:rsidRPr="00C067E5">
        <w:t>ЗВ)</w:t>
      </w:r>
      <w:r>
        <w:t xml:space="preserve"> и тази наредба. Те се създават и поддържат от Министерството на регионалното развитие и благоустройството </w:t>
      </w:r>
      <w:r w:rsidR="00CD7907">
        <w:t xml:space="preserve">(МРРБ) </w:t>
      </w:r>
      <w:r>
        <w:t>при спазване изискванията на Закона за електронното управление</w:t>
      </w:r>
      <w:r w:rsidR="00A23279">
        <w:t xml:space="preserve"> </w:t>
      </w:r>
      <w:r>
        <w:t xml:space="preserve">и </w:t>
      </w:r>
      <w:r w:rsidRPr="00155400">
        <w:t>Наредбата за общите изисквания към информационните системи, регистрите и електронните административни услуги</w:t>
      </w:r>
      <w:r w:rsidRPr="00155400">
        <w:rPr>
          <w:color w:val="auto"/>
        </w:rPr>
        <w:t xml:space="preserve">, </w:t>
      </w:r>
      <w:r w:rsidRPr="00155400">
        <w:t xml:space="preserve">приета с ПМС № 3 от 2017 г., </w:t>
      </w:r>
      <w:proofErr w:type="spellStart"/>
      <w:r w:rsidRPr="00155400">
        <w:t>обн</w:t>
      </w:r>
      <w:proofErr w:type="spellEnd"/>
      <w:r w:rsidRPr="00155400">
        <w:t>., ДВ, бр. 5 от 2017 г., изм. и доп. бр. 66 от 2018 г. (</w:t>
      </w:r>
      <w:r w:rsidRPr="00155400">
        <w:rPr>
          <w:color w:val="auto"/>
        </w:rPr>
        <w:t>НОИИСРЕАУ).</w:t>
      </w:r>
    </w:p>
    <w:p w:rsidR="00D74A07" w:rsidRDefault="00D74A07" w:rsidP="00155400">
      <w:pPr>
        <w:spacing w:before="120"/>
        <w:ind w:firstLine="709"/>
        <w:jc w:val="both"/>
      </w:pPr>
      <w:r w:rsidRPr="006351DB">
        <w:rPr>
          <w:color w:val="auto"/>
        </w:rPr>
        <w:t>(2) До</w:t>
      </w:r>
      <w:r w:rsidR="00FE5C49" w:rsidRPr="006351DB">
        <w:rPr>
          <w:color w:val="auto"/>
        </w:rPr>
        <w:t xml:space="preserve"> данни от системата и регистър</w:t>
      </w:r>
      <w:r w:rsidR="003228D5" w:rsidRPr="006351DB">
        <w:rPr>
          <w:color w:val="auto"/>
        </w:rPr>
        <w:t>а</w:t>
      </w:r>
      <w:r w:rsidR="00FE5C49" w:rsidRPr="006351DB">
        <w:rPr>
          <w:color w:val="auto"/>
        </w:rPr>
        <w:t xml:space="preserve"> има свободен </w:t>
      </w:r>
      <w:r w:rsidR="00FE5C49">
        <w:t>и безплатен до</w:t>
      </w:r>
      <w:r w:rsidRPr="00AD2DD2">
        <w:t xml:space="preserve">стъп </w:t>
      </w:r>
      <w:r>
        <w:t xml:space="preserve">чрез интернет страницата на </w:t>
      </w:r>
      <w:r w:rsidR="00CD7907">
        <w:t>МРРБ</w:t>
      </w:r>
      <w:r w:rsidR="006351DB">
        <w:t>, освен ако друг закон или тази наредба не предвижда друго</w:t>
      </w:r>
      <w:r w:rsidRPr="00155400">
        <w:t xml:space="preserve">. </w:t>
      </w:r>
    </w:p>
    <w:p w:rsidR="00D74A07" w:rsidRPr="009A0A5D" w:rsidRDefault="00D74A07" w:rsidP="00033FE8">
      <w:pPr>
        <w:spacing w:before="120"/>
        <w:ind w:firstLine="709"/>
        <w:jc w:val="both"/>
        <w:rPr>
          <w:color w:val="auto"/>
        </w:rPr>
      </w:pPr>
      <w:r w:rsidRPr="002F0F3C">
        <w:t xml:space="preserve">Чл. 3. </w:t>
      </w:r>
      <w:r w:rsidRPr="004C7265">
        <w:t>За</w:t>
      </w:r>
      <w:r w:rsidR="003932F7">
        <w:t xml:space="preserve"> </w:t>
      </w:r>
      <w:r>
        <w:t xml:space="preserve">воденето на системата и регистъра по чл. 1, ал. 1 се </w:t>
      </w:r>
      <w:r w:rsidRPr="004C7265">
        <w:t xml:space="preserve">осигурява </w:t>
      </w:r>
      <w:r w:rsidRPr="009A0A5D">
        <w:rPr>
          <w:color w:val="auto"/>
        </w:rPr>
        <w:t>електронен обмен на информация</w:t>
      </w:r>
      <w:r w:rsidR="003932F7">
        <w:rPr>
          <w:color w:val="auto"/>
        </w:rPr>
        <w:t>, както и възможност за интегриране</w:t>
      </w:r>
      <w:r w:rsidRPr="009A0A5D">
        <w:rPr>
          <w:color w:val="auto"/>
        </w:rPr>
        <w:t xml:space="preserve"> с</w:t>
      </w:r>
      <w:r w:rsidR="003932F7">
        <w:rPr>
          <w:color w:val="auto"/>
        </w:rPr>
        <w:t xml:space="preserve"> други</w:t>
      </w:r>
      <w:r w:rsidRPr="009A0A5D">
        <w:rPr>
          <w:color w:val="auto"/>
        </w:rPr>
        <w:t xml:space="preserve"> системи и регистри, </w:t>
      </w:r>
      <w:r w:rsidRPr="009A0A5D">
        <w:rPr>
          <w:color w:val="auto"/>
        </w:rPr>
        <w:lastRenderedPageBreak/>
        <w:t xml:space="preserve">определени със заповед на министъра на регионалното развитие и благоустройството след съгласуване с </w:t>
      </w:r>
      <w:r w:rsidR="00C97B7C">
        <w:rPr>
          <w:color w:val="auto"/>
        </w:rPr>
        <w:t>п</w:t>
      </w:r>
      <w:r w:rsidRPr="009A0A5D">
        <w:rPr>
          <w:color w:val="auto"/>
        </w:rPr>
        <w:t>редседателя на Държавна агенция „Електронно управление“.</w:t>
      </w:r>
    </w:p>
    <w:p w:rsidR="00421E27" w:rsidRDefault="00D74A07" w:rsidP="00421E27">
      <w:pPr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 w:rsidRPr="00972C4E">
        <w:t>Чл. 4.</w:t>
      </w:r>
      <w:r>
        <w:t xml:space="preserve"> </w:t>
      </w:r>
      <w:r w:rsidR="00421E27" w:rsidRPr="005779A6">
        <w:rPr>
          <w:color w:val="auto"/>
        </w:rPr>
        <w:t xml:space="preserve">Информация, налична в електронни информационни системи, публични регистри или публикувана на интернет страницата на В и К оператор или лице по </w:t>
      </w:r>
      <w:r w:rsidR="00421E27">
        <w:rPr>
          <w:color w:val="auto"/>
        </w:rPr>
        <w:t xml:space="preserve">чл. 198о, ал. 6 ЗВ не се подава, съответно </w:t>
      </w:r>
      <w:r w:rsidR="00421E27" w:rsidRPr="001845B8">
        <w:rPr>
          <w:color w:val="auto"/>
        </w:rPr>
        <w:t>не се заявява за вписване.</w:t>
      </w:r>
    </w:p>
    <w:p w:rsidR="00D74A07" w:rsidRPr="004D27FD" w:rsidRDefault="00D74A07" w:rsidP="004D27FD">
      <w:pPr>
        <w:spacing w:before="480" w:after="240"/>
        <w:jc w:val="center"/>
        <w:rPr>
          <w:b/>
          <w:bCs/>
        </w:rPr>
      </w:pPr>
      <w:r w:rsidRPr="001D6239">
        <w:rPr>
          <w:b/>
          <w:bCs/>
        </w:rPr>
        <w:t xml:space="preserve">Глава </w:t>
      </w:r>
      <w:r>
        <w:rPr>
          <w:b/>
          <w:bCs/>
        </w:rPr>
        <w:t>втора</w:t>
      </w:r>
      <w:r w:rsidRPr="001D6239">
        <w:rPr>
          <w:b/>
          <w:bCs/>
        </w:rPr>
        <w:t>.</w:t>
      </w:r>
      <w:r w:rsidRPr="001D6239">
        <w:rPr>
          <w:b/>
          <w:bCs/>
        </w:rPr>
        <w:br/>
      </w:r>
      <w:r>
        <w:rPr>
          <w:b/>
          <w:bCs/>
        </w:rPr>
        <w:t xml:space="preserve">ЕДИННА ИНФОРМАЦИОННА СИСТЕМА ЗА </w:t>
      </w:r>
      <w:proofErr w:type="spellStart"/>
      <w:r>
        <w:rPr>
          <w:b/>
          <w:bCs/>
        </w:rPr>
        <w:t>ВиК</w:t>
      </w:r>
      <w:proofErr w:type="spellEnd"/>
      <w:r>
        <w:rPr>
          <w:b/>
          <w:bCs/>
        </w:rPr>
        <w:t xml:space="preserve"> УСЛУГИТЕ И РЕГИСТЪР НА АСОЦИАЦИИТЕ ПО </w:t>
      </w:r>
      <w:proofErr w:type="spellStart"/>
      <w:r>
        <w:rPr>
          <w:b/>
          <w:bCs/>
        </w:rPr>
        <w:t>ВиК</w:t>
      </w:r>
      <w:proofErr w:type="spellEnd"/>
      <w:r>
        <w:rPr>
          <w:b/>
          <w:bCs/>
        </w:rPr>
        <w:t xml:space="preserve"> И НА </w:t>
      </w:r>
      <w:proofErr w:type="spellStart"/>
      <w:r>
        <w:rPr>
          <w:b/>
          <w:bCs/>
        </w:rPr>
        <w:t>ВиК</w:t>
      </w:r>
      <w:proofErr w:type="spellEnd"/>
      <w:r>
        <w:rPr>
          <w:b/>
          <w:bCs/>
        </w:rPr>
        <w:t xml:space="preserve"> ОПЕРАТОРИТЕ</w:t>
      </w:r>
    </w:p>
    <w:p w:rsidR="00D74A07" w:rsidRPr="002F0F3C" w:rsidRDefault="00D74A07" w:rsidP="0089298E">
      <w:pPr>
        <w:spacing w:before="360"/>
        <w:ind w:firstLine="709"/>
        <w:jc w:val="both"/>
      </w:pPr>
      <w:r>
        <w:t>Чл. 5</w:t>
      </w:r>
      <w:r w:rsidRPr="002F0F3C">
        <w:t>. (1) Системата по чл. 1, ал. 1, т. 1</w:t>
      </w:r>
      <w:r w:rsidR="00ED38E2">
        <w:t xml:space="preserve"> </w:t>
      </w:r>
      <w:r w:rsidRPr="002F0F3C">
        <w:t>осигурява:</w:t>
      </w:r>
    </w:p>
    <w:p w:rsidR="00D74A07" w:rsidRPr="002F0F3C" w:rsidRDefault="00D74A07" w:rsidP="00972C4E">
      <w:pPr>
        <w:spacing w:before="120"/>
        <w:ind w:firstLine="709"/>
        <w:jc w:val="both"/>
      </w:pPr>
      <w:r w:rsidRPr="002F0F3C">
        <w:t xml:space="preserve">1. </w:t>
      </w:r>
      <w:r w:rsidR="006351DB">
        <w:t xml:space="preserve">публичен достъп до информация за </w:t>
      </w:r>
      <w:r w:rsidRPr="002F0F3C">
        <w:t xml:space="preserve">развитието и регулирането на </w:t>
      </w:r>
      <w:proofErr w:type="spellStart"/>
      <w:r w:rsidRPr="002F0F3C">
        <w:t>ВиК</w:t>
      </w:r>
      <w:proofErr w:type="spellEnd"/>
      <w:r w:rsidRPr="002F0F3C">
        <w:t xml:space="preserve"> услугите;</w:t>
      </w:r>
    </w:p>
    <w:p w:rsidR="00D74A07" w:rsidRPr="002F0F3C" w:rsidRDefault="00D74A07" w:rsidP="00972C4E">
      <w:pPr>
        <w:spacing w:before="120"/>
        <w:ind w:firstLine="709"/>
        <w:jc w:val="both"/>
      </w:pPr>
      <w:r w:rsidRPr="002F0F3C">
        <w:t xml:space="preserve">2. </w:t>
      </w:r>
      <w:r w:rsidR="006351DB">
        <w:t xml:space="preserve">публичен достъп до информация за </w:t>
      </w:r>
      <w:r w:rsidRPr="002F0F3C">
        <w:t xml:space="preserve">цените на услугите на </w:t>
      </w:r>
      <w:proofErr w:type="spellStart"/>
      <w:r w:rsidRPr="002F0F3C">
        <w:t>ВиК</w:t>
      </w:r>
      <w:proofErr w:type="spellEnd"/>
      <w:r w:rsidRPr="002F0F3C">
        <w:t xml:space="preserve"> операторите;</w:t>
      </w:r>
    </w:p>
    <w:p w:rsidR="00D74A07" w:rsidRPr="002F0F3C" w:rsidRDefault="00D74A07" w:rsidP="00972C4E">
      <w:pPr>
        <w:spacing w:before="120"/>
        <w:ind w:firstLine="709"/>
        <w:jc w:val="both"/>
      </w:pPr>
      <w:r w:rsidRPr="002F0F3C">
        <w:t xml:space="preserve">3. </w:t>
      </w:r>
      <w:r w:rsidR="006351DB">
        <w:t xml:space="preserve">публичен достъп до информация за </w:t>
      </w:r>
      <w:r w:rsidRPr="002F0F3C">
        <w:t xml:space="preserve">показателите за намаляване на загубите на вода и другите основи показатели, одобрени с бизнес плановете на </w:t>
      </w:r>
      <w:proofErr w:type="spellStart"/>
      <w:r w:rsidRPr="002F0F3C">
        <w:t>ВиК</w:t>
      </w:r>
      <w:proofErr w:type="spellEnd"/>
      <w:r w:rsidRPr="002F0F3C">
        <w:t xml:space="preserve"> операторите;</w:t>
      </w:r>
    </w:p>
    <w:p w:rsidR="00D74A07" w:rsidRPr="002F0F3C" w:rsidRDefault="00D74A07" w:rsidP="002F276B">
      <w:pPr>
        <w:spacing w:before="120"/>
        <w:ind w:firstLine="709"/>
        <w:jc w:val="both"/>
      </w:pPr>
      <w:r w:rsidRPr="002F0F3C">
        <w:t xml:space="preserve">4. </w:t>
      </w:r>
      <w:r w:rsidR="006351DB">
        <w:t xml:space="preserve">информация за </w:t>
      </w:r>
      <w:r w:rsidRPr="002F0F3C">
        <w:t xml:space="preserve">държавните органи, асоциациите по </w:t>
      </w:r>
      <w:proofErr w:type="spellStart"/>
      <w:r w:rsidRPr="002F0F3C">
        <w:t>ВиК</w:t>
      </w:r>
      <w:proofErr w:type="spellEnd"/>
      <w:r w:rsidRPr="002F0F3C">
        <w:t xml:space="preserve">, общините и </w:t>
      </w:r>
      <w:proofErr w:type="spellStart"/>
      <w:r w:rsidRPr="002F0F3C">
        <w:t>ВиК</w:t>
      </w:r>
      <w:proofErr w:type="spellEnd"/>
      <w:r w:rsidRPr="002F0F3C">
        <w:t xml:space="preserve"> операторите във връзка с изпълнението на </w:t>
      </w:r>
      <w:r>
        <w:t>ЗВ</w:t>
      </w:r>
      <w:r w:rsidR="00A23279">
        <w:t xml:space="preserve"> </w:t>
      </w:r>
      <w:r w:rsidRPr="002F0F3C">
        <w:t xml:space="preserve">и </w:t>
      </w:r>
      <w:r>
        <w:t xml:space="preserve">развитието на </w:t>
      </w:r>
      <w:proofErr w:type="spellStart"/>
      <w:r>
        <w:t>ВиК</w:t>
      </w:r>
      <w:proofErr w:type="spellEnd"/>
      <w:r>
        <w:t xml:space="preserve"> отрасъла.</w:t>
      </w:r>
    </w:p>
    <w:p w:rsidR="00D74A07" w:rsidRDefault="00D74A07" w:rsidP="0043364E">
      <w:pPr>
        <w:spacing w:before="120"/>
        <w:ind w:firstLine="709"/>
        <w:jc w:val="both"/>
        <w:rPr>
          <w:color w:val="auto"/>
        </w:rPr>
      </w:pPr>
      <w:r w:rsidRPr="002F0F3C">
        <w:t xml:space="preserve">(2) На въвеждане в </w:t>
      </w:r>
      <w:r>
        <w:t xml:space="preserve">системата </w:t>
      </w:r>
      <w:r w:rsidRPr="002F0F3C">
        <w:t>подлежат данните и информацията по ал. 1, както и промени</w:t>
      </w:r>
      <w:r>
        <w:t>те</w:t>
      </w:r>
      <w:r w:rsidRPr="002F0F3C">
        <w:t xml:space="preserve"> в тях.</w:t>
      </w:r>
    </w:p>
    <w:p w:rsidR="00D74A07" w:rsidRDefault="00D74A07" w:rsidP="00972C4E">
      <w:pPr>
        <w:spacing w:before="120"/>
        <w:ind w:firstLine="709"/>
        <w:jc w:val="both"/>
      </w:pPr>
      <w:r w:rsidRPr="00ED38E2">
        <w:t>Чл. 6. Необходимите</w:t>
      </w:r>
      <w:r w:rsidRPr="002F0F3C">
        <w:t xml:space="preserve"> данни и информация за </w:t>
      </w:r>
      <w:r>
        <w:t>отразяване</w:t>
      </w:r>
      <w:r w:rsidRPr="002F0F3C">
        <w:t xml:space="preserve"> в ЕИС </w:t>
      </w:r>
      <w:r w:rsidR="003228D5">
        <w:t>з</w:t>
      </w:r>
      <w:r w:rsidRPr="002F0F3C">
        <w:t xml:space="preserve">а </w:t>
      </w:r>
      <w:proofErr w:type="spellStart"/>
      <w:r w:rsidRPr="002F0F3C">
        <w:t>ВиКУ</w:t>
      </w:r>
      <w:proofErr w:type="spellEnd"/>
      <w:r w:rsidRPr="002F0F3C">
        <w:t xml:space="preserve"> се осигуряват </w:t>
      </w:r>
      <w:r>
        <w:t xml:space="preserve">от </w:t>
      </w:r>
      <w:r w:rsidR="00CD7907">
        <w:t>МРРБ</w:t>
      </w:r>
      <w:r w:rsidR="00ED38E2">
        <w:t xml:space="preserve">, </w:t>
      </w:r>
      <w:proofErr w:type="spellStart"/>
      <w:r w:rsidR="00ED38E2">
        <w:t>АВиК</w:t>
      </w:r>
      <w:proofErr w:type="spellEnd"/>
      <w:r w:rsidR="00ED38E2">
        <w:t xml:space="preserve">, </w:t>
      </w:r>
      <w:proofErr w:type="spellStart"/>
      <w:r w:rsidR="00ED38E2">
        <w:t>ВиК</w:t>
      </w:r>
      <w:proofErr w:type="spellEnd"/>
      <w:r w:rsidR="00ED38E2">
        <w:t xml:space="preserve"> операторите</w:t>
      </w:r>
      <w:r>
        <w:t xml:space="preserve"> и </w:t>
      </w:r>
      <w:r w:rsidRPr="002F0F3C">
        <w:t xml:space="preserve">от </w:t>
      </w:r>
      <w:r w:rsidR="00ED38E2">
        <w:t xml:space="preserve">други </w:t>
      </w:r>
      <w:r>
        <w:t>органи и лица, които в кръга на своята компетентност пред</w:t>
      </w:r>
      <w:r w:rsidR="0052153D">
        <w:t>о</w:t>
      </w:r>
      <w:r>
        <w:t xml:space="preserve">ставят документи и информация за развитието и регулирането на </w:t>
      </w:r>
      <w:proofErr w:type="spellStart"/>
      <w:r>
        <w:t>ВиК</w:t>
      </w:r>
      <w:proofErr w:type="spellEnd"/>
      <w:r>
        <w:t xml:space="preserve"> услугите, като:</w:t>
      </w:r>
    </w:p>
    <w:p w:rsidR="00597B44" w:rsidRDefault="00597B44" w:rsidP="00ED38E2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0" w:firstLine="709"/>
        <w:jc w:val="both"/>
      </w:pPr>
      <w:r>
        <w:t xml:space="preserve">базови данни </w:t>
      </w:r>
      <w:r w:rsidR="0066394F">
        <w:t xml:space="preserve">за </w:t>
      </w:r>
      <w:r>
        <w:t xml:space="preserve">населените места, административни граници, водни обекти, </w:t>
      </w:r>
      <w:proofErr w:type="spellStart"/>
      <w:r>
        <w:t>растерни</w:t>
      </w:r>
      <w:proofErr w:type="spellEnd"/>
      <w:r>
        <w:t xml:space="preserve"> данни, транспортна инфраструктура и други, осигурени от </w:t>
      </w:r>
      <w:r w:rsidR="0066394F">
        <w:t>други органи и ведомства, определени съгласно чл. 3</w:t>
      </w:r>
      <w:r>
        <w:t>;</w:t>
      </w:r>
    </w:p>
    <w:p w:rsidR="00B24D28" w:rsidRDefault="00BF13CC" w:rsidP="0066394F">
      <w:pPr>
        <w:pStyle w:val="ListParagraph"/>
        <w:numPr>
          <w:ilvl w:val="0"/>
          <w:numId w:val="18"/>
        </w:numPr>
        <w:tabs>
          <w:tab w:val="left" w:pos="993"/>
        </w:tabs>
        <w:spacing w:before="120"/>
        <w:ind w:left="0" w:firstLine="709"/>
        <w:jc w:val="both"/>
      </w:pPr>
      <w:r>
        <w:t xml:space="preserve">специализирани </w:t>
      </w:r>
      <w:r w:rsidR="00B24D28">
        <w:t>данни</w:t>
      </w:r>
      <w:r>
        <w:t>,</w:t>
      </w:r>
      <w:r w:rsidR="00B24D28">
        <w:t xml:space="preserve"> </w:t>
      </w:r>
      <w:r w:rsidR="0066394F">
        <w:t>съгласно чл. 198с ЗВ</w:t>
      </w:r>
      <w:r w:rsidR="00B24D28">
        <w:t>;</w:t>
      </w:r>
    </w:p>
    <w:p w:rsidR="00B24D28" w:rsidRDefault="00B24D28" w:rsidP="00421E27">
      <w:pPr>
        <w:pStyle w:val="ListParagraph"/>
        <w:tabs>
          <w:tab w:val="left" w:pos="1134"/>
        </w:tabs>
        <w:spacing w:before="120"/>
        <w:ind w:left="0" w:firstLine="709"/>
        <w:jc w:val="both"/>
      </w:pPr>
      <w:r>
        <w:t>3. проекти за планиране и развитие</w:t>
      </w:r>
      <w:r w:rsidR="006351DB">
        <w:t>.</w:t>
      </w:r>
    </w:p>
    <w:p w:rsidR="00D74A07" w:rsidRDefault="00D74A07" w:rsidP="00CD7907">
      <w:pPr>
        <w:spacing w:before="120"/>
        <w:ind w:firstLine="709"/>
        <w:jc w:val="both"/>
      </w:pPr>
      <w:r>
        <w:t>Чл. 7</w:t>
      </w:r>
      <w:r w:rsidRPr="002F0F3C">
        <w:t>.</w:t>
      </w:r>
      <w:r w:rsidR="00A8165B">
        <w:t xml:space="preserve"> </w:t>
      </w:r>
      <w:r>
        <w:t>(1</w:t>
      </w:r>
      <w:r w:rsidRPr="004C7265">
        <w:t>)</w:t>
      </w:r>
      <w:r w:rsidR="00A8165B">
        <w:t xml:space="preserve"> </w:t>
      </w:r>
      <w:r>
        <w:t>В регистъра</w:t>
      </w:r>
      <w:r w:rsidR="008258EE">
        <w:t xml:space="preserve"> </w:t>
      </w:r>
      <w:r>
        <w:t xml:space="preserve">на </w:t>
      </w:r>
      <w:proofErr w:type="spellStart"/>
      <w:r>
        <w:t>АВиК</w:t>
      </w:r>
      <w:proofErr w:type="spellEnd"/>
      <w:r>
        <w:t xml:space="preserve"> и на </w:t>
      </w:r>
      <w:proofErr w:type="spellStart"/>
      <w:r>
        <w:t>ВиКО</w:t>
      </w:r>
      <w:proofErr w:type="spellEnd"/>
      <w:r>
        <w:t xml:space="preserve"> се вписват:</w:t>
      </w:r>
    </w:p>
    <w:p w:rsidR="00D74A07" w:rsidRDefault="00D74A07" w:rsidP="0089298E">
      <w:pPr>
        <w:pStyle w:val="ListParagraph"/>
        <w:numPr>
          <w:ilvl w:val="0"/>
          <w:numId w:val="20"/>
        </w:numPr>
        <w:tabs>
          <w:tab w:val="left" w:pos="993"/>
        </w:tabs>
        <w:spacing w:before="120"/>
        <w:jc w:val="both"/>
      </w:pPr>
      <w:r>
        <w:t>информацията и данните по чл. 198т, ал. 2 ЗВ</w:t>
      </w:r>
      <w:r w:rsidR="00CD7907">
        <w:t>;</w:t>
      </w:r>
    </w:p>
    <w:p w:rsidR="00D74A07" w:rsidRPr="001845B8" w:rsidRDefault="00D74A07" w:rsidP="001078F5">
      <w:pPr>
        <w:spacing w:before="120"/>
        <w:ind w:firstLine="709"/>
        <w:jc w:val="both"/>
        <w:rPr>
          <w:color w:val="auto"/>
        </w:rPr>
      </w:pPr>
      <w:r w:rsidRPr="001845B8">
        <w:rPr>
          <w:color w:val="auto"/>
        </w:rPr>
        <w:t xml:space="preserve">2. други данни, </w:t>
      </w:r>
      <w:r w:rsidR="00A8165B">
        <w:rPr>
          <w:color w:val="auto"/>
        </w:rPr>
        <w:t>включително</w:t>
      </w:r>
      <w:r w:rsidRPr="001845B8">
        <w:rPr>
          <w:color w:val="auto"/>
        </w:rPr>
        <w:t>:</w:t>
      </w:r>
    </w:p>
    <w:p w:rsidR="00A8165B" w:rsidRDefault="00A8165B" w:rsidP="00B87BF7">
      <w:pPr>
        <w:spacing w:before="120"/>
        <w:ind w:firstLine="720"/>
        <w:jc w:val="both"/>
      </w:pPr>
      <w:r>
        <w:t xml:space="preserve">а) общини в </w:t>
      </w:r>
      <w:proofErr w:type="spellStart"/>
      <w:r>
        <w:t>АВиК</w:t>
      </w:r>
      <w:proofErr w:type="spellEnd"/>
      <w:r>
        <w:t xml:space="preserve"> и обслужвано население;</w:t>
      </w:r>
    </w:p>
    <w:p w:rsidR="00A8165B" w:rsidRDefault="00A8165B" w:rsidP="00B87BF7">
      <w:pPr>
        <w:spacing w:before="120"/>
        <w:ind w:firstLine="720"/>
        <w:jc w:val="both"/>
      </w:pPr>
      <w:r>
        <w:t>б) документи от проведени общи събрания;</w:t>
      </w:r>
    </w:p>
    <w:p w:rsidR="00A8165B" w:rsidRPr="00A8165B" w:rsidRDefault="00A8165B" w:rsidP="00A8165B">
      <w:pPr>
        <w:spacing w:before="120"/>
        <w:ind w:firstLine="720"/>
        <w:jc w:val="both"/>
        <w:rPr>
          <w:shd w:val="clear" w:color="auto" w:fill="FEFEFE"/>
        </w:rPr>
      </w:pPr>
      <w:r>
        <w:t xml:space="preserve">в) решения на </w:t>
      </w:r>
      <w:r>
        <w:rPr>
          <w:highlight w:val="white"/>
          <w:shd w:val="clear" w:color="auto" w:fill="FEFEFE"/>
        </w:rPr>
        <w:t>министъра на регионалното развитие и благоустройството</w:t>
      </w:r>
      <w:r>
        <w:rPr>
          <w:shd w:val="clear" w:color="auto" w:fill="FEFEFE"/>
        </w:rPr>
        <w:t>.</w:t>
      </w:r>
    </w:p>
    <w:p w:rsidR="00D74A07" w:rsidRPr="00B87BF7" w:rsidRDefault="00D74A07" w:rsidP="00B87BF7">
      <w:pPr>
        <w:spacing w:before="120"/>
        <w:ind w:firstLine="720"/>
        <w:jc w:val="both"/>
      </w:pPr>
      <w:r>
        <w:t>(2</w:t>
      </w:r>
      <w:r w:rsidRPr="004C7265">
        <w:t>)</w:t>
      </w:r>
      <w:r>
        <w:t xml:space="preserve"> Данните по ал. 1 се вписват по обособени територии.</w:t>
      </w:r>
    </w:p>
    <w:p w:rsidR="00BF13CC" w:rsidRDefault="00BF13CC" w:rsidP="001078F5">
      <w:pPr>
        <w:autoSpaceDE w:val="0"/>
        <w:autoSpaceDN w:val="0"/>
        <w:adjustRightInd w:val="0"/>
        <w:spacing w:before="120"/>
        <w:ind w:firstLine="709"/>
        <w:jc w:val="both"/>
      </w:pPr>
    </w:p>
    <w:p w:rsidR="00D74A07" w:rsidRDefault="00D74A07" w:rsidP="001078F5">
      <w:pPr>
        <w:autoSpaceDE w:val="0"/>
        <w:autoSpaceDN w:val="0"/>
        <w:adjustRightInd w:val="0"/>
        <w:spacing w:before="120"/>
        <w:ind w:firstLine="709"/>
        <w:jc w:val="both"/>
      </w:pPr>
      <w:r>
        <w:lastRenderedPageBreak/>
        <w:t xml:space="preserve">Чл. </w:t>
      </w:r>
      <w:r w:rsidR="00ED38E2">
        <w:t>8</w:t>
      </w:r>
      <w:r>
        <w:t>. Вписването в регистъра по чл. 1, ал. 1, т. 2 се извършва:</w:t>
      </w:r>
    </w:p>
    <w:p w:rsidR="00D74A07" w:rsidRDefault="00D74A07" w:rsidP="001078F5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 служебно от определените лица по чл. </w:t>
      </w:r>
      <w:r w:rsidR="00EF68E7" w:rsidRPr="00CD7907">
        <w:t>11</w:t>
      </w:r>
      <w:r w:rsidRPr="00EF68E7">
        <w:t>, ал. 1</w:t>
      </w:r>
      <w:r w:rsidR="000E1F2B">
        <w:t xml:space="preserve">, т. </w:t>
      </w:r>
      <w:r>
        <w:t xml:space="preserve">2 - за </w:t>
      </w:r>
      <w:r w:rsidR="00ED38E2">
        <w:t xml:space="preserve">наличните </w:t>
      </w:r>
      <w:r>
        <w:t>данни</w:t>
      </w:r>
      <w:r w:rsidR="000E1F2B">
        <w:t>;</w:t>
      </w:r>
    </w:p>
    <w:p w:rsidR="00241552" w:rsidRDefault="003228D5" w:rsidP="001078F5">
      <w:pPr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>
        <w:t xml:space="preserve">2. </w:t>
      </w:r>
      <w:r w:rsidR="00D74A07">
        <w:t xml:space="preserve">въз основа на заявление </w:t>
      </w:r>
      <w:r w:rsidR="00241552">
        <w:t>за съответните данни по чл. 198т, ал. 2 ЗВ</w:t>
      </w:r>
      <w:r w:rsidR="00241552" w:rsidDel="00241552">
        <w:t xml:space="preserve"> </w:t>
      </w:r>
      <w:r w:rsidR="00D74A07" w:rsidRPr="00471B00">
        <w:rPr>
          <w:color w:val="auto"/>
        </w:rPr>
        <w:t xml:space="preserve">до министъра на регионалното развитие и благоустройството по образец </w:t>
      </w:r>
      <w:r w:rsidR="00D74A07">
        <w:rPr>
          <w:color w:val="auto"/>
        </w:rPr>
        <w:t xml:space="preserve">- </w:t>
      </w:r>
      <w:r w:rsidR="00D74A07" w:rsidRPr="00471B00">
        <w:rPr>
          <w:color w:val="auto"/>
        </w:rPr>
        <w:t>приложение 1</w:t>
      </w:r>
      <w:r w:rsidR="00D74A07">
        <w:rPr>
          <w:color w:val="auto"/>
        </w:rPr>
        <w:t xml:space="preserve"> и 2, подадено на хартия </w:t>
      </w:r>
      <w:r w:rsidR="006C2C61">
        <w:rPr>
          <w:color w:val="auto"/>
        </w:rPr>
        <w:t>и/</w:t>
      </w:r>
      <w:r w:rsidR="00D74A07">
        <w:rPr>
          <w:color w:val="auto"/>
        </w:rPr>
        <w:t xml:space="preserve">или като електронен документ </w:t>
      </w:r>
      <w:r w:rsidR="00241552">
        <w:rPr>
          <w:color w:val="auto"/>
        </w:rPr>
        <w:t>от:</w:t>
      </w:r>
    </w:p>
    <w:p w:rsidR="00241552" w:rsidRDefault="00241552" w:rsidP="001078F5">
      <w:pPr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>
        <w:rPr>
          <w:color w:val="auto"/>
        </w:rPr>
        <w:t xml:space="preserve">а) </w:t>
      </w:r>
      <w:proofErr w:type="spellStart"/>
      <w:r w:rsidRPr="00471B00">
        <w:rPr>
          <w:color w:val="auto"/>
        </w:rPr>
        <w:t>Ви</w:t>
      </w:r>
      <w:r w:rsidR="006F2335">
        <w:rPr>
          <w:color w:val="auto"/>
        </w:rPr>
        <w:t>К</w:t>
      </w:r>
      <w:proofErr w:type="spellEnd"/>
      <w:r w:rsidR="006F2335">
        <w:rPr>
          <w:color w:val="auto"/>
        </w:rPr>
        <w:t xml:space="preserve"> оператор, </w:t>
      </w:r>
    </w:p>
    <w:p w:rsidR="00D74A07" w:rsidRDefault="00241552" w:rsidP="001078F5">
      <w:pPr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>
        <w:rPr>
          <w:color w:val="auto"/>
        </w:rPr>
        <w:t>б) лице</w:t>
      </w:r>
      <w:r w:rsidRPr="00471B00">
        <w:rPr>
          <w:color w:val="auto"/>
        </w:rPr>
        <w:t xml:space="preserve"> по чл. 198о, ал. 6 ЗВ</w:t>
      </w:r>
      <w:r>
        <w:rPr>
          <w:color w:val="auto"/>
        </w:rPr>
        <w:t>.</w:t>
      </w:r>
    </w:p>
    <w:p w:rsidR="00D74A07" w:rsidRPr="00452D18" w:rsidRDefault="004C3EF7" w:rsidP="00E117F1">
      <w:pPr>
        <w:spacing w:before="120"/>
        <w:ind w:firstLine="720"/>
      </w:pPr>
      <w:r w:rsidDel="004C3EF7">
        <w:t xml:space="preserve"> </w:t>
      </w:r>
      <w:r w:rsidR="00D74A07">
        <w:t xml:space="preserve">Чл. </w:t>
      </w:r>
      <w:r w:rsidR="00EF68E7">
        <w:t>9</w:t>
      </w:r>
      <w:r w:rsidR="00D74A07">
        <w:t>. (1</w:t>
      </w:r>
      <w:r w:rsidR="00D74A07" w:rsidRPr="004C7265">
        <w:t>)</w:t>
      </w:r>
      <w:r w:rsidR="00D74A07">
        <w:t xml:space="preserve"> От регистъра по чл. 1, ал. 1, т. 2 се заличава </w:t>
      </w:r>
      <w:proofErr w:type="spellStart"/>
      <w:r w:rsidR="00D74A07" w:rsidRPr="00452D18">
        <w:t>Ви</w:t>
      </w:r>
      <w:r w:rsidR="00D74A07">
        <w:t>К</w:t>
      </w:r>
      <w:proofErr w:type="spellEnd"/>
      <w:r w:rsidR="00D74A07">
        <w:t xml:space="preserve"> оператор</w:t>
      </w:r>
      <w:r w:rsidR="00D74A07" w:rsidRPr="00452D18">
        <w:t xml:space="preserve"> при:</w:t>
      </w:r>
    </w:p>
    <w:p w:rsidR="00D74A07" w:rsidRPr="00452D18" w:rsidRDefault="00D74A07" w:rsidP="00E117F1">
      <w:pPr>
        <w:spacing w:before="120"/>
        <w:ind w:firstLine="709"/>
        <w:jc w:val="both"/>
      </w:pPr>
      <w:r w:rsidRPr="00452D18">
        <w:t xml:space="preserve">1. прекратяване на юридическото лице на </w:t>
      </w:r>
      <w:r>
        <w:t xml:space="preserve">В и К </w:t>
      </w:r>
      <w:r w:rsidRPr="00452D18">
        <w:t>оператора;</w:t>
      </w:r>
    </w:p>
    <w:p w:rsidR="00D74A07" w:rsidRPr="00452D18" w:rsidRDefault="00D74A07" w:rsidP="00E117F1">
      <w:pPr>
        <w:spacing w:before="120"/>
        <w:ind w:firstLine="709"/>
        <w:jc w:val="both"/>
      </w:pPr>
      <w:r w:rsidRPr="00452D18">
        <w:t xml:space="preserve">2. преустановяване на дейността по предоставяне на </w:t>
      </w:r>
      <w:proofErr w:type="spellStart"/>
      <w:r w:rsidRPr="00452D18">
        <w:t>ВиК</w:t>
      </w:r>
      <w:proofErr w:type="spellEnd"/>
      <w:r w:rsidRPr="00452D18">
        <w:t xml:space="preserve"> услугите след прекратяването на договора</w:t>
      </w:r>
      <w:r>
        <w:t xml:space="preserve"> по чл. 198о ЗВ или на договора за концесия</w:t>
      </w:r>
      <w:r w:rsidRPr="00452D18">
        <w:t>;</w:t>
      </w:r>
    </w:p>
    <w:p w:rsidR="00D74A07" w:rsidRPr="00452D18" w:rsidRDefault="00D74A07" w:rsidP="00E117F1">
      <w:pPr>
        <w:spacing w:before="120"/>
        <w:ind w:firstLine="709"/>
        <w:jc w:val="both"/>
      </w:pPr>
      <w:r w:rsidRPr="00452D18">
        <w:t>3. влязло в сила решение за откриване на производство по несъстоятелност;</w:t>
      </w:r>
    </w:p>
    <w:p w:rsidR="00D74A07" w:rsidRPr="00452D18" w:rsidRDefault="00D74A07" w:rsidP="00E117F1">
      <w:pPr>
        <w:spacing w:before="120"/>
        <w:ind w:firstLine="709"/>
        <w:jc w:val="both"/>
      </w:pPr>
      <w:r w:rsidRPr="00452D18">
        <w:t xml:space="preserve">4. </w:t>
      </w:r>
      <w:r w:rsidRPr="004D27FD">
        <w:rPr>
          <w:color w:val="auto"/>
        </w:rPr>
        <w:t>други обстоятелства, определени в нормативен акт</w:t>
      </w:r>
      <w:r w:rsidRPr="00452D18">
        <w:t>.</w:t>
      </w:r>
    </w:p>
    <w:p w:rsidR="00D74A07" w:rsidRDefault="00D74A07" w:rsidP="00E117F1">
      <w:pPr>
        <w:spacing w:before="120"/>
        <w:ind w:firstLine="709"/>
        <w:jc w:val="both"/>
      </w:pPr>
      <w:r>
        <w:t>(2</w:t>
      </w:r>
      <w:r w:rsidRPr="00452D18">
        <w:t xml:space="preserve">) </w:t>
      </w:r>
      <w:r w:rsidRPr="001B0320">
        <w:t>Заличаването</w:t>
      </w:r>
      <w:r w:rsidRPr="00452D18">
        <w:t xml:space="preserve"> от регистъра се извършва от министъра на регионалното развитие и благоустройството</w:t>
      </w:r>
      <w:r>
        <w:t xml:space="preserve"> или от </w:t>
      </w:r>
      <w:proofErr w:type="spellStart"/>
      <w:r>
        <w:t>оправомощено</w:t>
      </w:r>
      <w:proofErr w:type="spellEnd"/>
      <w:r>
        <w:t xml:space="preserve"> от него лице.</w:t>
      </w:r>
    </w:p>
    <w:p w:rsidR="00D74A07" w:rsidRPr="00432197" w:rsidRDefault="00D74A07" w:rsidP="00874937">
      <w:pPr>
        <w:pStyle w:val="ListParagraph"/>
        <w:tabs>
          <w:tab w:val="left" w:pos="993"/>
        </w:tabs>
        <w:spacing w:before="120"/>
        <w:ind w:left="0" w:firstLine="709"/>
        <w:jc w:val="both"/>
      </w:pPr>
      <w:r w:rsidRPr="00432197">
        <w:t>(</w:t>
      </w:r>
      <w:r>
        <w:t>3</w:t>
      </w:r>
      <w:r w:rsidRPr="00432197">
        <w:t>) Информацията в регистъра се систематизира и организира хронологично с възможност за проследяване на историята на вписванията и заличаванията.</w:t>
      </w:r>
    </w:p>
    <w:p w:rsidR="00D74A07" w:rsidRDefault="00D74A07" w:rsidP="00DD3D29">
      <w:pPr>
        <w:spacing w:before="120"/>
        <w:ind w:firstLine="720"/>
        <w:jc w:val="both"/>
      </w:pPr>
      <w:r w:rsidRPr="00EF0AA6">
        <w:t xml:space="preserve">Чл. </w:t>
      </w:r>
      <w:r>
        <w:t>1</w:t>
      </w:r>
      <w:r w:rsidR="00EF68E7">
        <w:t>0</w:t>
      </w:r>
      <w:r>
        <w:t>.</w:t>
      </w:r>
      <w:r w:rsidRPr="00EF0AA6">
        <w:t xml:space="preserve"> Системата </w:t>
      </w:r>
      <w:r w:rsidR="00BB5A50">
        <w:t>и регистър</w:t>
      </w:r>
      <w:r w:rsidR="006C2C61">
        <w:t>ът</w:t>
      </w:r>
      <w:r w:rsidR="00BB5A50">
        <w:t xml:space="preserve"> </w:t>
      </w:r>
      <w:r>
        <w:t xml:space="preserve">по чл. 1, ал. 1 </w:t>
      </w:r>
      <w:r w:rsidRPr="00EF0AA6">
        <w:t>осигурява</w:t>
      </w:r>
      <w:r w:rsidR="00BB5A50">
        <w:t>т</w:t>
      </w:r>
      <w:r w:rsidRPr="00EF0AA6">
        <w:t xml:space="preserve"> възможност за генериране на справки от </w:t>
      </w:r>
      <w:r w:rsidR="00BB5A50">
        <w:t xml:space="preserve">съдържащата се в тях </w:t>
      </w:r>
      <w:r w:rsidRPr="00EF0AA6">
        <w:t>информация. Справките могат да бъдат в графичен и табличен формат.</w:t>
      </w:r>
    </w:p>
    <w:p w:rsidR="00D74A07" w:rsidRDefault="00D74A07" w:rsidP="00E117F1">
      <w:pPr>
        <w:spacing w:before="240"/>
        <w:ind w:firstLine="709"/>
        <w:jc w:val="both"/>
      </w:pPr>
    </w:p>
    <w:p w:rsidR="00D74A07" w:rsidRPr="0073758A" w:rsidRDefault="00D74A07" w:rsidP="00972C4E">
      <w:pPr>
        <w:jc w:val="center"/>
        <w:rPr>
          <w:b/>
          <w:bCs/>
          <w:color w:val="auto"/>
        </w:rPr>
      </w:pPr>
      <w:r w:rsidRPr="0073758A">
        <w:rPr>
          <w:b/>
          <w:bCs/>
          <w:color w:val="auto"/>
        </w:rPr>
        <w:t xml:space="preserve">Глава </w:t>
      </w:r>
      <w:r>
        <w:rPr>
          <w:b/>
          <w:bCs/>
          <w:color w:val="auto"/>
        </w:rPr>
        <w:t>трета</w:t>
      </w:r>
      <w:r w:rsidRPr="0073758A">
        <w:rPr>
          <w:b/>
          <w:bCs/>
          <w:color w:val="auto"/>
        </w:rPr>
        <w:t>.</w:t>
      </w:r>
    </w:p>
    <w:p w:rsidR="00D74A07" w:rsidRPr="0073758A" w:rsidRDefault="00D74A07" w:rsidP="00972C4E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ВОДЕНЕ,</w:t>
      </w:r>
      <w:r w:rsidRPr="0073758A">
        <w:rPr>
          <w:b/>
          <w:bCs/>
          <w:color w:val="auto"/>
        </w:rPr>
        <w:t xml:space="preserve"> ДОСТЪП И ПОЛЗВАНЕ НА ЕДИННАТА ИНФОРМАЦИОННА СИСТЕМА ЗА </w:t>
      </w:r>
      <w:proofErr w:type="spellStart"/>
      <w:r w:rsidRPr="0073758A">
        <w:rPr>
          <w:b/>
          <w:bCs/>
          <w:color w:val="auto"/>
        </w:rPr>
        <w:t>ВиК</w:t>
      </w:r>
      <w:proofErr w:type="spellEnd"/>
      <w:r w:rsidRPr="0073758A">
        <w:rPr>
          <w:b/>
          <w:bCs/>
          <w:color w:val="auto"/>
        </w:rPr>
        <w:t xml:space="preserve"> УСЛУГИТЕ И РЕГИСТЪРА НА АСОЦИАЦИИТЕ ПО </w:t>
      </w:r>
      <w:proofErr w:type="spellStart"/>
      <w:r w:rsidRPr="0073758A">
        <w:rPr>
          <w:b/>
          <w:bCs/>
          <w:color w:val="auto"/>
        </w:rPr>
        <w:t>ВиК</w:t>
      </w:r>
      <w:proofErr w:type="spellEnd"/>
      <w:r w:rsidRPr="0073758A">
        <w:rPr>
          <w:b/>
          <w:bCs/>
          <w:color w:val="auto"/>
        </w:rPr>
        <w:t xml:space="preserve"> И НА </w:t>
      </w:r>
      <w:proofErr w:type="spellStart"/>
      <w:r w:rsidRPr="0073758A">
        <w:rPr>
          <w:b/>
          <w:bCs/>
          <w:color w:val="auto"/>
        </w:rPr>
        <w:t>ВиК</w:t>
      </w:r>
      <w:proofErr w:type="spellEnd"/>
      <w:r w:rsidRPr="0073758A">
        <w:rPr>
          <w:b/>
          <w:bCs/>
          <w:color w:val="auto"/>
        </w:rPr>
        <w:t xml:space="preserve"> ОПЕРАТОРИТЕ</w:t>
      </w:r>
    </w:p>
    <w:p w:rsidR="00C83BF1" w:rsidRDefault="00C83BF1" w:rsidP="00CD7907">
      <w:pPr>
        <w:spacing w:before="120"/>
        <w:jc w:val="both"/>
      </w:pPr>
    </w:p>
    <w:p w:rsidR="00C83BF1" w:rsidRDefault="00D74A07" w:rsidP="00C83BF1">
      <w:pPr>
        <w:spacing w:before="120"/>
        <w:ind w:firstLine="709"/>
        <w:jc w:val="both"/>
      </w:pPr>
      <w:r>
        <w:t>Чл. 1</w:t>
      </w:r>
      <w:r w:rsidR="00EF68E7">
        <w:t>1</w:t>
      </w:r>
      <w:r w:rsidRPr="002F0F3C">
        <w:t xml:space="preserve">. </w:t>
      </w:r>
      <w:r>
        <w:t>(1</w:t>
      </w:r>
      <w:r w:rsidRPr="002F0F3C">
        <w:t>)</w:t>
      </w:r>
      <w:r w:rsidR="00C83BF1">
        <w:t xml:space="preserve"> Потребители на системата и регистъра по чл. 1, ал. 1 са:</w:t>
      </w:r>
    </w:p>
    <w:p w:rsidR="00B40B7A" w:rsidRDefault="00C83BF1" w:rsidP="00106CA9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0" w:firstLine="709"/>
        <w:jc w:val="both"/>
      </w:pPr>
      <w:r>
        <w:t>потреби</w:t>
      </w:r>
      <w:r w:rsidR="00B40B7A">
        <w:t>тели с администраторски достъ</w:t>
      </w:r>
      <w:r w:rsidR="008B25F2">
        <w:t>п, определени съгласно ал. 2;</w:t>
      </w:r>
    </w:p>
    <w:p w:rsidR="00C83BF1" w:rsidRDefault="0043364E" w:rsidP="00106CA9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0" w:firstLine="709"/>
        <w:jc w:val="both"/>
      </w:pPr>
      <w:r>
        <w:t xml:space="preserve">потребители </w:t>
      </w:r>
      <w:r w:rsidR="00C83BF1">
        <w:t xml:space="preserve">с права за </w:t>
      </w:r>
      <w:r w:rsidR="008B25F2">
        <w:t xml:space="preserve">въвеждане и </w:t>
      </w:r>
      <w:r w:rsidR="00C83BF1">
        <w:t>редактиране на данни</w:t>
      </w:r>
      <w:r w:rsidR="008B25F2">
        <w:t>, определени съгласно ал. 2</w:t>
      </w:r>
      <w:r w:rsidR="00C83BF1">
        <w:t>;</w:t>
      </w:r>
    </w:p>
    <w:p w:rsidR="0043364E" w:rsidRDefault="0043364E" w:rsidP="00106CA9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0" w:firstLine="709"/>
        <w:jc w:val="both"/>
      </w:pPr>
      <w:r>
        <w:t>потребители, оторизирани да преглеждат данни, правата за което са им предоставени от потребители с администраторски достъп;</w:t>
      </w:r>
    </w:p>
    <w:p w:rsidR="00C83BF1" w:rsidRDefault="00C83BF1" w:rsidP="00106CA9">
      <w:pPr>
        <w:pStyle w:val="ListParagraph"/>
        <w:numPr>
          <w:ilvl w:val="0"/>
          <w:numId w:val="23"/>
        </w:numPr>
        <w:tabs>
          <w:tab w:val="left" w:pos="993"/>
        </w:tabs>
        <w:spacing w:before="120"/>
        <w:ind w:left="0" w:firstLine="709"/>
        <w:jc w:val="both"/>
      </w:pPr>
      <w:r>
        <w:t>публични потребители.</w:t>
      </w:r>
    </w:p>
    <w:p w:rsidR="00D74A07" w:rsidRDefault="00A73B4D" w:rsidP="00972C4E">
      <w:pPr>
        <w:spacing w:before="120"/>
        <w:ind w:firstLine="709"/>
        <w:jc w:val="both"/>
      </w:pPr>
      <w:r>
        <w:t>(2</w:t>
      </w:r>
      <w:r w:rsidRPr="002F0F3C">
        <w:t>)</w:t>
      </w:r>
      <w:r>
        <w:t xml:space="preserve"> </w:t>
      </w:r>
      <w:r w:rsidR="00D74A07" w:rsidRPr="002F0F3C">
        <w:t>Действията по</w:t>
      </w:r>
      <w:r w:rsidR="002F55BE">
        <w:t xml:space="preserve"> администриране, </w:t>
      </w:r>
      <w:r w:rsidR="00D74A07" w:rsidRPr="002F0F3C">
        <w:t>въвеждане</w:t>
      </w:r>
      <w:r w:rsidR="002F55BE">
        <w:t xml:space="preserve"> и редактиране</w:t>
      </w:r>
      <w:r w:rsidR="00D74A07" w:rsidRPr="002F0F3C">
        <w:t xml:space="preserve"> на данните в ЕИС </w:t>
      </w:r>
      <w:r w:rsidR="003228D5">
        <w:t>з</w:t>
      </w:r>
      <w:r w:rsidR="00D74A07" w:rsidRPr="002F0F3C">
        <w:t xml:space="preserve">а </w:t>
      </w:r>
      <w:proofErr w:type="spellStart"/>
      <w:r w:rsidR="00D74A07" w:rsidRPr="002F0F3C">
        <w:t>ВиКУ</w:t>
      </w:r>
      <w:proofErr w:type="spellEnd"/>
      <w:r w:rsidR="00EF68E7">
        <w:t xml:space="preserve"> </w:t>
      </w:r>
      <w:r w:rsidR="00D74A07">
        <w:t xml:space="preserve">и в регистъра на </w:t>
      </w:r>
      <w:proofErr w:type="spellStart"/>
      <w:r w:rsidR="00D74A07">
        <w:t>АВиК</w:t>
      </w:r>
      <w:proofErr w:type="spellEnd"/>
      <w:r w:rsidR="00D74A07">
        <w:t xml:space="preserve"> и </w:t>
      </w:r>
      <w:proofErr w:type="spellStart"/>
      <w:r w:rsidR="00D74A07">
        <w:t>ВиКО</w:t>
      </w:r>
      <w:proofErr w:type="spellEnd"/>
      <w:r w:rsidR="002F55BE">
        <w:t xml:space="preserve"> </w:t>
      </w:r>
      <w:r w:rsidR="00D74A07" w:rsidRPr="002F0F3C">
        <w:t xml:space="preserve">се извършват от </w:t>
      </w:r>
      <w:r w:rsidR="00A46AC3">
        <w:t>служители</w:t>
      </w:r>
      <w:r w:rsidR="00D74A07" w:rsidRPr="002F0F3C">
        <w:t xml:space="preserve">, определени </w:t>
      </w:r>
      <w:r w:rsidR="00D74A07">
        <w:t>със заповед на министъра на регионалното развитие и благоустройството</w:t>
      </w:r>
      <w:r w:rsidR="009850D9">
        <w:t>, при спазване на изискванията на Закона за електронна идентификация</w:t>
      </w:r>
      <w:r w:rsidR="00D74A07">
        <w:t>.</w:t>
      </w:r>
    </w:p>
    <w:p w:rsidR="00D74A07" w:rsidRDefault="00D74A07" w:rsidP="00CB0160">
      <w:pPr>
        <w:tabs>
          <w:tab w:val="left" w:pos="993"/>
        </w:tabs>
        <w:spacing w:before="120"/>
        <w:ind w:firstLine="709"/>
        <w:jc w:val="both"/>
      </w:pPr>
      <w:r>
        <w:lastRenderedPageBreak/>
        <w:t>(</w:t>
      </w:r>
      <w:r w:rsidR="00A73B4D">
        <w:t>3</w:t>
      </w:r>
      <w:r w:rsidRPr="002F0F3C">
        <w:t>)</w:t>
      </w:r>
      <w:r w:rsidR="00EF68E7">
        <w:t xml:space="preserve"> </w:t>
      </w:r>
      <w:r w:rsidR="0043364E">
        <w:t xml:space="preserve">Публичните потребители са лица, които ползват публичната част на системата и регистъра, без </w:t>
      </w:r>
      <w:proofErr w:type="spellStart"/>
      <w:r w:rsidR="0043364E">
        <w:t>оторизация</w:t>
      </w:r>
      <w:proofErr w:type="spellEnd"/>
      <w:r w:rsidR="0043364E">
        <w:t xml:space="preserve"> и регистрация</w:t>
      </w:r>
      <w:r>
        <w:t>.</w:t>
      </w:r>
    </w:p>
    <w:p w:rsidR="002E79C3" w:rsidRDefault="00D74A07" w:rsidP="002F55BE">
      <w:pPr>
        <w:tabs>
          <w:tab w:val="left" w:pos="993"/>
        </w:tabs>
        <w:spacing w:before="120"/>
        <w:ind w:firstLine="709"/>
        <w:jc w:val="both"/>
      </w:pPr>
      <w:r>
        <w:t>(</w:t>
      </w:r>
      <w:r w:rsidR="00A73B4D">
        <w:t>4</w:t>
      </w:r>
      <w:r w:rsidRPr="00A07FB1">
        <w:t xml:space="preserve">) </w:t>
      </w:r>
      <w:r w:rsidR="002E79C3">
        <w:t xml:space="preserve">Данните и информацията за </w:t>
      </w:r>
      <w:r w:rsidR="002F55BE">
        <w:t xml:space="preserve">въвеждане </w:t>
      </w:r>
      <w:r w:rsidR="002E79C3">
        <w:t xml:space="preserve">в </w:t>
      </w:r>
      <w:r w:rsidR="002F55BE">
        <w:t>системата и регистъра с</w:t>
      </w:r>
      <w:r w:rsidR="002E79C3">
        <w:t>е предоставят от органите и законните представители, или упълномощени от тях лица</w:t>
      </w:r>
      <w:r w:rsidR="002E79C3" w:rsidRPr="001845B8">
        <w:t>.</w:t>
      </w:r>
    </w:p>
    <w:p w:rsidR="0089298E" w:rsidRDefault="0089298E" w:rsidP="002E79C3">
      <w:pPr>
        <w:pStyle w:val="ListParagraph"/>
        <w:spacing w:before="120"/>
        <w:ind w:left="0" w:firstLine="709"/>
        <w:jc w:val="both"/>
      </w:pPr>
      <w:r>
        <w:t>(</w:t>
      </w:r>
      <w:r w:rsidR="006767B4">
        <w:t>5</w:t>
      </w:r>
      <w:r w:rsidRPr="002F0F3C">
        <w:t>)</w:t>
      </w:r>
      <w:r>
        <w:t xml:space="preserve"> Заявителите </w:t>
      </w:r>
      <w:r w:rsidR="006767B4">
        <w:t xml:space="preserve">по приложение 1 и приложение 2 </w:t>
      </w:r>
      <w:r>
        <w:t>и потребителите по ал. 1, т. 1 и 2 но</w:t>
      </w:r>
      <w:r w:rsidR="000E1F2B">
        <w:t xml:space="preserve">сят отговорност за верността и </w:t>
      </w:r>
      <w:r>
        <w:t>пълнотата на заявените, съответно публикувани или редактирани данни.</w:t>
      </w:r>
    </w:p>
    <w:p w:rsidR="00D74A07" w:rsidRDefault="00D74A07" w:rsidP="00972C4E">
      <w:pPr>
        <w:spacing w:before="120"/>
        <w:ind w:firstLine="709"/>
        <w:jc w:val="both"/>
      </w:pPr>
      <w:r>
        <w:t>Чл. 1</w:t>
      </w:r>
      <w:r w:rsidR="00A73B4D">
        <w:t>2</w:t>
      </w:r>
      <w:r w:rsidRPr="002F0F3C">
        <w:t xml:space="preserve">. </w:t>
      </w:r>
      <w:r>
        <w:t>(1</w:t>
      </w:r>
      <w:r w:rsidRPr="002F0F3C">
        <w:t>)</w:t>
      </w:r>
      <w:r w:rsidR="00A73B4D">
        <w:t xml:space="preserve"> </w:t>
      </w:r>
      <w:r>
        <w:t>Системата и регистърът по чл. 1, ал. 1 се водят</w:t>
      </w:r>
      <w:r w:rsidRPr="004C7265">
        <w:t xml:space="preserve"> и поддържа</w:t>
      </w:r>
      <w:r>
        <w:t>т</w:t>
      </w:r>
      <w:r w:rsidRPr="004C7265">
        <w:t xml:space="preserve"> по начин, който гарантира защита на информацията, включително чрез нейното периодично и оперативно архивиране.</w:t>
      </w:r>
    </w:p>
    <w:p w:rsidR="00D74A07" w:rsidRDefault="00D74A07" w:rsidP="00972C4E">
      <w:pPr>
        <w:spacing w:before="120"/>
        <w:ind w:firstLine="709"/>
        <w:jc w:val="both"/>
      </w:pPr>
      <w:r>
        <w:t>(2</w:t>
      </w:r>
      <w:r w:rsidRPr="004C7265">
        <w:t xml:space="preserve">) </w:t>
      </w:r>
      <w:r>
        <w:t>Системат</w:t>
      </w:r>
      <w:r w:rsidRPr="004C7265">
        <w:t xml:space="preserve">а </w:t>
      </w:r>
      <w:r>
        <w:t xml:space="preserve">и регистърът </w:t>
      </w:r>
      <w:r w:rsidRPr="004C7265">
        <w:t>поддържа</w:t>
      </w:r>
      <w:r>
        <w:t>т</w:t>
      </w:r>
      <w:r w:rsidRPr="004C7265">
        <w:t xml:space="preserve"> запис за всяка операция, извършена от потребителите</w:t>
      </w:r>
      <w:r>
        <w:t xml:space="preserve"> по чл. </w:t>
      </w:r>
      <w:r w:rsidR="00A73B4D">
        <w:t>11</w:t>
      </w:r>
      <w:r>
        <w:t>, ал. 1, т. 1 и 2</w:t>
      </w:r>
      <w:r w:rsidRPr="004C7265">
        <w:t xml:space="preserve">, включително данни за създаването и обмена на документи, както и за отделните участници в операциите. Записите </w:t>
      </w:r>
      <w:r>
        <w:t xml:space="preserve">се удостоверяват с електронни времеви печати и </w:t>
      </w:r>
      <w:r w:rsidRPr="004C7265">
        <w:t xml:space="preserve">са </w:t>
      </w:r>
      <w:proofErr w:type="spellStart"/>
      <w:r w:rsidRPr="004C7265">
        <w:t>доказателствено</w:t>
      </w:r>
      <w:proofErr w:type="spellEnd"/>
      <w:r w:rsidRPr="004C7265">
        <w:t xml:space="preserve"> средство за интегритета, авторството и времето на всяко </w:t>
      </w:r>
      <w:r>
        <w:t xml:space="preserve">извършено </w:t>
      </w:r>
      <w:r w:rsidRPr="004C7265">
        <w:t>действие.</w:t>
      </w:r>
    </w:p>
    <w:p w:rsidR="00D74A07" w:rsidRDefault="00D74A07" w:rsidP="003342A3">
      <w:pPr>
        <w:spacing w:before="120"/>
        <w:ind w:firstLine="709"/>
        <w:jc w:val="both"/>
        <w:textAlignment w:val="top"/>
        <w:rPr>
          <w:color w:val="auto"/>
        </w:rPr>
      </w:pPr>
      <w:r w:rsidRPr="00FC0587">
        <w:rPr>
          <w:color w:val="auto"/>
        </w:rPr>
        <w:t>(</w:t>
      </w:r>
      <w:r w:rsidR="006767B4">
        <w:rPr>
          <w:color w:val="auto"/>
        </w:rPr>
        <w:t>3</w:t>
      </w:r>
      <w:r w:rsidRPr="00FC0587">
        <w:rPr>
          <w:color w:val="auto"/>
        </w:rPr>
        <w:t>) Грешки и непълноти, допуснати при вписване на обстоятелства, заличаване или публикуване на данни и документи, се отстраняват чрез ново вписване служебно, по искане на заявител, по писмен сигнал или когато е установено от потребител с права</w:t>
      </w:r>
      <w:r w:rsidR="006767B4">
        <w:rPr>
          <w:color w:val="auto"/>
        </w:rPr>
        <w:t xml:space="preserve"> за въвеждане и редактиране</w:t>
      </w:r>
      <w:r w:rsidRPr="00FC0587">
        <w:rPr>
          <w:color w:val="auto"/>
        </w:rPr>
        <w:t>.</w:t>
      </w:r>
    </w:p>
    <w:p w:rsidR="004C3EF7" w:rsidRPr="006B67E3" w:rsidRDefault="00E61FD2" w:rsidP="004C3EF7">
      <w:pPr>
        <w:spacing w:before="120"/>
        <w:ind w:firstLine="709"/>
        <w:jc w:val="both"/>
      </w:pPr>
      <w:r>
        <w:t>Чл. 13</w:t>
      </w:r>
      <w:r w:rsidRPr="002F0F3C">
        <w:t xml:space="preserve">. </w:t>
      </w:r>
      <w:r>
        <w:t>(1</w:t>
      </w:r>
      <w:r w:rsidRPr="002F0F3C">
        <w:t>)</w:t>
      </w:r>
      <w:r>
        <w:t xml:space="preserve"> </w:t>
      </w:r>
      <w:r w:rsidR="004C3EF7">
        <w:rPr>
          <w:color w:val="auto"/>
        </w:rPr>
        <w:t xml:space="preserve">Вписаните в </w:t>
      </w:r>
      <w:r>
        <w:t>системата и регистъра по чл. 1, ал. 1</w:t>
      </w:r>
      <w:r w:rsidR="004C3EF7">
        <w:t xml:space="preserve"> </w:t>
      </w:r>
      <w:r w:rsidR="004C3EF7">
        <w:rPr>
          <w:color w:val="auto"/>
        </w:rPr>
        <w:t xml:space="preserve">данни и информация </w:t>
      </w:r>
      <w:r w:rsidR="004C3EF7" w:rsidRPr="006876C7">
        <w:rPr>
          <w:color w:val="auto"/>
        </w:rPr>
        <w:t xml:space="preserve">се актуализират </w:t>
      </w:r>
      <w:r w:rsidR="004C3EF7">
        <w:rPr>
          <w:color w:val="auto"/>
        </w:rPr>
        <w:t xml:space="preserve">при настъпване на </w:t>
      </w:r>
      <w:r w:rsidR="007B3C6D">
        <w:rPr>
          <w:color w:val="auto"/>
        </w:rPr>
        <w:t>промяна</w:t>
      </w:r>
      <w:r w:rsidR="004C3EF7">
        <w:rPr>
          <w:color w:val="auto"/>
        </w:rPr>
        <w:t xml:space="preserve">. </w:t>
      </w:r>
    </w:p>
    <w:p w:rsidR="00070825" w:rsidRDefault="004C3EF7" w:rsidP="00070825">
      <w:pPr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>
        <w:t>(2</w:t>
      </w:r>
      <w:r w:rsidRPr="002F0F3C">
        <w:t>)</w:t>
      </w:r>
      <w:r>
        <w:t xml:space="preserve"> Актуалните данни се предоставят </w:t>
      </w:r>
      <w:r w:rsidR="0043364E">
        <w:t xml:space="preserve">в Министерството на регионалното развитие и благоустройството </w:t>
      </w:r>
      <w:r w:rsidR="006767B4">
        <w:t>от отговорните за това лица при настъпване на</w:t>
      </w:r>
      <w:r>
        <w:t xml:space="preserve"> промяна</w:t>
      </w:r>
      <w:r w:rsidR="0043364E">
        <w:t>, съответно от възникване на нови данни</w:t>
      </w:r>
      <w:r w:rsidR="006C2C61">
        <w:t xml:space="preserve"> и обстоятелства</w:t>
      </w:r>
      <w:r w:rsidR="006767B4">
        <w:t xml:space="preserve">. </w:t>
      </w:r>
      <w:r w:rsidR="00070825">
        <w:t xml:space="preserve">Промяна в регистъра се заявява от отговорните лица на </w:t>
      </w:r>
      <w:proofErr w:type="spellStart"/>
      <w:r w:rsidR="00070825">
        <w:t>ВиК</w:t>
      </w:r>
      <w:proofErr w:type="spellEnd"/>
      <w:r w:rsidR="00070825">
        <w:t xml:space="preserve"> операторите и лицата по чл. 198о, ал. 6 ЗВ</w:t>
      </w:r>
      <w:r w:rsidR="00070825">
        <w:rPr>
          <w:color w:val="auto"/>
        </w:rPr>
        <w:t xml:space="preserve"> в </w:t>
      </w:r>
      <w:r w:rsidR="00070825">
        <w:t>14-дневен срок от настъпване на обстоятелството</w:t>
      </w:r>
      <w:r w:rsidR="00070825">
        <w:rPr>
          <w:color w:val="auto"/>
        </w:rPr>
        <w:t>.</w:t>
      </w:r>
    </w:p>
    <w:p w:rsidR="004511CF" w:rsidRDefault="002E79C3" w:rsidP="004C3EF7">
      <w:pPr>
        <w:autoSpaceDE w:val="0"/>
        <w:autoSpaceDN w:val="0"/>
        <w:adjustRightInd w:val="0"/>
        <w:spacing w:before="120"/>
        <w:ind w:firstLine="709"/>
        <w:jc w:val="both"/>
      </w:pPr>
      <w:r>
        <w:t>(3</w:t>
      </w:r>
      <w:r w:rsidR="004C3EF7" w:rsidRPr="004C7265">
        <w:t>)</w:t>
      </w:r>
      <w:r>
        <w:t xml:space="preserve"> </w:t>
      </w:r>
      <w:r w:rsidR="004C3EF7">
        <w:rPr>
          <w:color w:val="auto"/>
        </w:rPr>
        <w:t>П</w:t>
      </w:r>
      <w:r w:rsidR="004C3EF7" w:rsidRPr="005779A6">
        <w:rPr>
          <w:color w:val="auto"/>
        </w:rPr>
        <w:t>ромяна</w:t>
      </w:r>
      <w:r w:rsidR="004C3EF7">
        <w:rPr>
          <w:color w:val="auto"/>
        </w:rPr>
        <w:t>та</w:t>
      </w:r>
      <w:r w:rsidR="004C3EF7" w:rsidRPr="005779A6">
        <w:rPr>
          <w:color w:val="auto"/>
        </w:rPr>
        <w:t xml:space="preserve"> на вписано </w:t>
      </w:r>
      <w:r w:rsidR="004C3EF7">
        <w:rPr>
          <w:color w:val="auto"/>
        </w:rPr>
        <w:t xml:space="preserve">или възникването на ново </w:t>
      </w:r>
      <w:r w:rsidR="004C3EF7" w:rsidRPr="005779A6">
        <w:rPr>
          <w:color w:val="auto"/>
        </w:rPr>
        <w:t xml:space="preserve">обстоятелство се отразява </w:t>
      </w:r>
      <w:r w:rsidR="004C3EF7">
        <w:rPr>
          <w:color w:val="auto"/>
        </w:rPr>
        <w:t xml:space="preserve">в </w:t>
      </w:r>
      <w:r>
        <w:rPr>
          <w:color w:val="auto"/>
        </w:rPr>
        <w:t>системата</w:t>
      </w:r>
      <w:r w:rsidR="004511CF">
        <w:rPr>
          <w:color w:val="auto"/>
        </w:rPr>
        <w:t xml:space="preserve"> и</w:t>
      </w:r>
      <w:r>
        <w:rPr>
          <w:color w:val="auto"/>
        </w:rPr>
        <w:t xml:space="preserve"> </w:t>
      </w:r>
      <w:r w:rsidR="004C3EF7">
        <w:rPr>
          <w:color w:val="auto"/>
        </w:rPr>
        <w:t xml:space="preserve">регистъра </w:t>
      </w:r>
      <w:r w:rsidR="004511CF">
        <w:rPr>
          <w:color w:val="auto"/>
        </w:rPr>
        <w:t xml:space="preserve">от оторизирани потребители по чл. </w:t>
      </w:r>
      <w:r w:rsidR="006767B4">
        <w:rPr>
          <w:color w:val="auto"/>
        </w:rPr>
        <w:t>11, ал. 2.</w:t>
      </w:r>
    </w:p>
    <w:p w:rsidR="004C3EF7" w:rsidRDefault="00E61FD2" w:rsidP="002E79C3">
      <w:pPr>
        <w:spacing w:before="120"/>
        <w:ind w:firstLine="709"/>
        <w:jc w:val="both"/>
      </w:pPr>
      <w:r>
        <w:t>Чл. 14</w:t>
      </w:r>
      <w:r w:rsidRPr="002F0F3C">
        <w:t>.</w:t>
      </w:r>
      <w:r w:rsidRPr="00E61FD2">
        <w:t xml:space="preserve"> </w:t>
      </w:r>
      <w:r w:rsidRPr="002F0F3C">
        <w:t xml:space="preserve">В </w:t>
      </w:r>
      <w:r w:rsidR="002E79C3">
        <w:t>системата и регистъра по чл. 1, ал. 1</w:t>
      </w:r>
      <w:r w:rsidRPr="002F0F3C">
        <w:t xml:space="preserve"> не се въвеждат данни</w:t>
      </w:r>
      <w:r>
        <w:t xml:space="preserve"> и/или не се осигурява свободен достъп до данни</w:t>
      </w:r>
      <w:r w:rsidRPr="002F0F3C">
        <w:t>, които представляват класифицирана информация</w:t>
      </w:r>
      <w:r>
        <w:t xml:space="preserve"> съгласно Закона за защита на класифицираната информация.</w:t>
      </w:r>
    </w:p>
    <w:p w:rsidR="00742CE2" w:rsidRPr="00742CE2" w:rsidRDefault="00742CE2" w:rsidP="00742CE2">
      <w:pPr>
        <w:spacing w:before="120"/>
        <w:ind w:firstLine="720"/>
        <w:jc w:val="both"/>
      </w:pPr>
      <w:r w:rsidRPr="00EF0AA6">
        <w:t xml:space="preserve">Чл. </w:t>
      </w:r>
      <w:r>
        <w:t>15.</w:t>
      </w:r>
      <w:r w:rsidRPr="00742CE2">
        <w:t xml:space="preserve"> </w:t>
      </w:r>
      <w:r w:rsidRPr="009A468D">
        <w:t>Изграждането</w:t>
      </w:r>
      <w:r w:rsidRPr="00742CE2">
        <w:rPr>
          <w:lang w:val="en"/>
        </w:rPr>
        <w:t xml:space="preserve">, </w:t>
      </w:r>
      <w:r w:rsidRPr="00BE28EC">
        <w:t>поддържането</w:t>
      </w:r>
      <w:r w:rsidRPr="00742CE2">
        <w:rPr>
          <w:lang w:val="en"/>
        </w:rPr>
        <w:t xml:space="preserve"> и </w:t>
      </w:r>
      <w:r w:rsidRPr="00BE28EC">
        <w:t>използването</w:t>
      </w:r>
      <w:r w:rsidRPr="00742CE2">
        <w:rPr>
          <w:lang w:val="en"/>
        </w:rPr>
        <w:t xml:space="preserve"> на </w:t>
      </w:r>
      <w:r w:rsidRPr="00BE28EC">
        <w:t>инфраструктура</w:t>
      </w:r>
      <w:r w:rsidRPr="00742CE2">
        <w:rPr>
          <w:lang w:val="en"/>
        </w:rPr>
        <w:t xml:space="preserve"> </w:t>
      </w:r>
      <w:r w:rsidRPr="00BE28EC">
        <w:t>за</w:t>
      </w:r>
      <w:r>
        <w:t xml:space="preserve"> системата и регистъра по чл. 1, ал. 1, както и осигуряването на </w:t>
      </w:r>
      <w:r w:rsidRPr="00BE28EC">
        <w:t>достъп до</w:t>
      </w:r>
      <w:r>
        <w:t xml:space="preserve"> съдържащите се в тях данни се извършва в съотве</w:t>
      </w:r>
      <w:r w:rsidR="00BE28EC">
        <w:t>т</w:t>
      </w:r>
      <w:r>
        <w:t>ствие с разпоредбите на Закона за достъп до пространствени данни.</w:t>
      </w:r>
    </w:p>
    <w:p w:rsidR="00D74A07" w:rsidRDefault="00D74A07" w:rsidP="00D04730">
      <w:pPr>
        <w:spacing w:before="120"/>
        <w:ind w:firstLine="720"/>
        <w:jc w:val="both"/>
      </w:pPr>
      <w:r w:rsidRPr="00EF0AA6">
        <w:t xml:space="preserve">Чл. </w:t>
      </w:r>
      <w:r w:rsidR="00742CE2">
        <w:t>16</w:t>
      </w:r>
      <w:r>
        <w:t>.</w:t>
      </w:r>
      <w:r w:rsidR="002E79C3">
        <w:t xml:space="preserve"> </w:t>
      </w:r>
      <w:r>
        <w:t xml:space="preserve">За неуредените в тази наредба въпроси относно създаването, поддържането и достъпа до системата и регистъра се прилагат изискванията на </w:t>
      </w:r>
      <w:r w:rsidRPr="00B45FEE">
        <w:rPr>
          <w:color w:val="auto"/>
        </w:rPr>
        <w:t>НОИИСР</w:t>
      </w:r>
      <w:r>
        <w:rPr>
          <w:color w:val="auto"/>
        </w:rPr>
        <w:t>ЕАУ</w:t>
      </w:r>
      <w:r>
        <w:t>.</w:t>
      </w:r>
    </w:p>
    <w:p w:rsidR="00BA74AA" w:rsidRDefault="00BA74AA" w:rsidP="00D04730">
      <w:pPr>
        <w:spacing w:before="120"/>
        <w:ind w:firstLine="720"/>
        <w:jc w:val="both"/>
      </w:pPr>
    </w:p>
    <w:p w:rsidR="00BA74AA" w:rsidRPr="00D04730" w:rsidRDefault="00BA74AA" w:rsidP="00D04730">
      <w:pPr>
        <w:spacing w:before="120"/>
        <w:ind w:firstLine="720"/>
        <w:jc w:val="both"/>
      </w:pPr>
    </w:p>
    <w:p w:rsidR="00D74A07" w:rsidRPr="00891DFA" w:rsidRDefault="00D74A07" w:rsidP="00DF3127">
      <w:pPr>
        <w:ind w:left="360"/>
        <w:jc w:val="both"/>
        <w:rPr>
          <w:i/>
          <w:iCs/>
        </w:rPr>
      </w:pPr>
    </w:p>
    <w:p w:rsidR="00D74A07" w:rsidRDefault="00D74A07" w:rsidP="00DF3127">
      <w:pPr>
        <w:jc w:val="center"/>
      </w:pPr>
      <w:r w:rsidRPr="004D220C">
        <w:lastRenderedPageBreak/>
        <w:t>ПРЕХОДНИ И ЗАКЛЮЧИТЕЛНИ РАЗПОРЕДБИ</w:t>
      </w:r>
    </w:p>
    <w:p w:rsidR="00D74A07" w:rsidRPr="004D220C" w:rsidRDefault="00D74A07" w:rsidP="00DF3127">
      <w:pPr>
        <w:jc w:val="center"/>
      </w:pPr>
    </w:p>
    <w:p w:rsidR="00D74A07" w:rsidRPr="00F9123D" w:rsidRDefault="00D74A07" w:rsidP="00F9123D">
      <w:pPr>
        <w:spacing w:before="120"/>
        <w:jc w:val="both"/>
      </w:pPr>
      <w:r w:rsidRPr="00891DFA">
        <w:rPr>
          <w:i/>
          <w:iCs/>
        </w:rPr>
        <w:tab/>
      </w:r>
      <w:bookmarkEnd w:id="0"/>
      <w:bookmarkEnd w:id="1"/>
      <w:bookmarkEnd w:id="2"/>
      <w:bookmarkEnd w:id="3"/>
      <w:r w:rsidRPr="00F9123D">
        <w:t xml:space="preserve">§ </w:t>
      </w:r>
      <w:r>
        <w:t>1</w:t>
      </w:r>
      <w:r w:rsidRPr="00F9123D">
        <w:t>. Наредбата се издава на основание на чл. 198х</w:t>
      </w:r>
      <w:r w:rsidR="002E79C3">
        <w:t xml:space="preserve"> </w:t>
      </w:r>
      <w:r w:rsidRPr="00F9123D">
        <w:t>от Закона за водите.</w:t>
      </w:r>
    </w:p>
    <w:p w:rsidR="00D74A07" w:rsidRDefault="00D74A07" w:rsidP="00BF601A">
      <w:pPr>
        <w:spacing w:before="120"/>
        <w:ind w:firstLine="709"/>
        <w:jc w:val="both"/>
      </w:pPr>
      <w:r>
        <w:t xml:space="preserve">§ </w:t>
      </w:r>
      <w:r w:rsidR="006767B4">
        <w:t>2</w:t>
      </w:r>
      <w:r w:rsidRPr="00F9123D">
        <w:t xml:space="preserve">. Наредбата влиза в </w:t>
      </w:r>
      <w:r w:rsidRPr="00434ACA">
        <w:t xml:space="preserve">сила </w:t>
      </w:r>
      <w:r w:rsidR="006351DB">
        <w:t>01</w:t>
      </w:r>
      <w:r w:rsidR="006767B4" w:rsidRPr="00434ACA">
        <w:t>.0</w:t>
      </w:r>
      <w:r w:rsidR="006351DB">
        <w:t>6</w:t>
      </w:r>
      <w:r w:rsidR="006767B4" w:rsidRPr="00434ACA">
        <w:t>.202</w:t>
      </w:r>
      <w:r w:rsidR="00434ACA" w:rsidRPr="00434ACA">
        <w:t>0</w:t>
      </w:r>
      <w:r w:rsidR="006767B4" w:rsidRPr="00434ACA">
        <w:t xml:space="preserve"> г.</w:t>
      </w:r>
    </w:p>
    <w:p w:rsidR="006767B4" w:rsidRPr="00F9123D" w:rsidRDefault="006767B4" w:rsidP="00BF601A">
      <w:pPr>
        <w:spacing w:before="120"/>
        <w:ind w:firstLine="709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003DEA" w:rsidRPr="0080527A" w:rsidRDefault="00003DEA" w:rsidP="00003DEA">
      <w:pPr>
        <w:tabs>
          <w:tab w:val="left" w:pos="480"/>
          <w:tab w:val="left" w:pos="5760"/>
        </w:tabs>
        <w:autoSpaceDE w:val="0"/>
        <w:autoSpaceDN w:val="0"/>
        <w:rPr>
          <w:b/>
          <w:color w:val="auto"/>
          <w:sz w:val="22"/>
          <w:lang w:val="en-US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 w:rsidRPr="0080527A">
        <w:rPr>
          <w:b/>
          <w:color w:val="auto"/>
          <w:sz w:val="22"/>
        </w:rPr>
        <w:t>МИНИСТЪР:</w:t>
      </w:r>
    </w:p>
    <w:p w:rsidR="00003DEA" w:rsidRPr="0080527A" w:rsidRDefault="00003DEA" w:rsidP="00003DEA">
      <w:pPr>
        <w:tabs>
          <w:tab w:val="left" w:pos="480"/>
          <w:tab w:val="left" w:pos="5760"/>
        </w:tabs>
        <w:autoSpaceDE w:val="0"/>
        <w:autoSpaceDN w:val="0"/>
        <w:rPr>
          <w:b/>
          <w:color w:val="auto"/>
          <w:sz w:val="22"/>
        </w:rPr>
      </w:pPr>
    </w:p>
    <w:p w:rsidR="00003DEA" w:rsidRPr="0080527A" w:rsidRDefault="00003DEA" w:rsidP="00003DEA">
      <w:pPr>
        <w:tabs>
          <w:tab w:val="left" w:pos="480"/>
          <w:tab w:val="left" w:pos="5760"/>
        </w:tabs>
        <w:autoSpaceDE w:val="0"/>
        <w:autoSpaceDN w:val="0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 w:rsidRPr="0080527A">
        <w:rPr>
          <w:b/>
          <w:color w:val="auto"/>
          <w:sz w:val="22"/>
        </w:rPr>
        <w:t>ПЕТЯ АВРАМОВА</w:t>
      </w: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585298">
      <w:pPr>
        <w:spacing w:line="360" w:lineRule="auto"/>
        <w:jc w:val="both"/>
      </w:pPr>
    </w:p>
    <w:p w:rsidR="00D74A07" w:rsidRDefault="00D74A07" w:rsidP="006F2335">
      <w:pPr>
        <w:pageBreakBefore/>
        <w:rPr>
          <w:u w:val="single"/>
        </w:rPr>
      </w:pPr>
      <w:r w:rsidRPr="00531021">
        <w:rPr>
          <w:u w:val="single"/>
        </w:rPr>
        <w:lastRenderedPageBreak/>
        <w:t>Приложение 1</w:t>
      </w:r>
      <w:r w:rsidR="0089298E">
        <w:rPr>
          <w:u w:val="single"/>
        </w:rPr>
        <w:t xml:space="preserve"> </w:t>
      </w:r>
      <w:r w:rsidRPr="00531021">
        <w:rPr>
          <w:u w:val="single"/>
        </w:rPr>
        <w:t xml:space="preserve">към чл. </w:t>
      </w:r>
      <w:r w:rsidR="0089298E">
        <w:rPr>
          <w:u w:val="single"/>
        </w:rPr>
        <w:t>8</w:t>
      </w:r>
      <w:r w:rsidRPr="00531021">
        <w:rPr>
          <w:u w:val="single"/>
        </w:rPr>
        <w:t xml:space="preserve">, </w:t>
      </w:r>
      <w:r w:rsidR="0089298E">
        <w:rPr>
          <w:u w:val="single"/>
        </w:rPr>
        <w:t>т</w:t>
      </w:r>
      <w:r w:rsidRPr="00531021">
        <w:rPr>
          <w:u w:val="single"/>
        </w:rPr>
        <w:t xml:space="preserve">. </w:t>
      </w:r>
      <w:r w:rsidR="00241552">
        <w:rPr>
          <w:u w:val="single"/>
        </w:rPr>
        <w:t>2, б. „а“</w:t>
      </w:r>
    </w:p>
    <w:p w:rsidR="0089298E" w:rsidRPr="00DE5262" w:rsidRDefault="0089298E" w:rsidP="00DE5262">
      <w:pPr>
        <w:rPr>
          <w:u w:val="single"/>
        </w:rPr>
      </w:pPr>
    </w:p>
    <w:p w:rsidR="00D74A07" w:rsidRPr="005C265C" w:rsidRDefault="00D74A07" w:rsidP="00F912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6F2335" w:rsidRDefault="00D74A07" w:rsidP="00DE5262">
      <w:pPr>
        <w:jc w:val="center"/>
      </w:pPr>
      <w:r>
        <w:t xml:space="preserve">за въвеждане на информация </w:t>
      </w:r>
      <w:r w:rsidR="006F2335">
        <w:t xml:space="preserve">за </w:t>
      </w:r>
      <w:proofErr w:type="spellStart"/>
      <w:r w:rsidR="006F2335">
        <w:t>ВиК</w:t>
      </w:r>
      <w:proofErr w:type="spellEnd"/>
      <w:r w:rsidR="006F2335">
        <w:t xml:space="preserve"> оператор </w:t>
      </w:r>
    </w:p>
    <w:p w:rsidR="00D74A07" w:rsidRPr="00DE5262" w:rsidRDefault="00D74A07" w:rsidP="00DE5262">
      <w:pPr>
        <w:jc w:val="center"/>
      </w:pPr>
      <w:r>
        <w:rPr>
          <w:color w:val="auto"/>
          <w:lang w:eastAsia="en-US"/>
        </w:rPr>
        <w:t xml:space="preserve">в Регистъра на </w:t>
      </w:r>
      <w:r w:rsidRPr="00F9123D">
        <w:t xml:space="preserve">асоциациите по </w:t>
      </w:r>
      <w:proofErr w:type="spellStart"/>
      <w:r w:rsidRPr="00F9123D">
        <w:t>ВиК</w:t>
      </w:r>
      <w:proofErr w:type="spellEnd"/>
      <w:r w:rsidRPr="00F9123D">
        <w:t xml:space="preserve"> и на </w:t>
      </w:r>
      <w:proofErr w:type="spellStart"/>
      <w:r w:rsidRPr="00F9123D">
        <w:t>ВиК</w:t>
      </w:r>
      <w:proofErr w:type="spellEnd"/>
      <w:r w:rsidRPr="00F9123D">
        <w:t xml:space="preserve"> операторите</w:t>
      </w:r>
    </w:p>
    <w:p w:rsidR="00D74A07" w:rsidRDefault="00D74A07" w:rsidP="00F9123D">
      <w:pPr>
        <w:ind w:firstLine="4536"/>
        <w:rPr>
          <w:b/>
          <w:bCs/>
        </w:rPr>
      </w:pPr>
    </w:p>
    <w:p w:rsidR="006F2335" w:rsidRDefault="006F2335" w:rsidP="00F9123D">
      <w:pPr>
        <w:ind w:firstLine="4536"/>
        <w:rPr>
          <w:b/>
          <w:bCs/>
        </w:rPr>
      </w:pPr>
    </w:p>
    <w:p w:rsidR="00D74A07" w:rsidRDefault="00D74A07" w:rsidP="00F9123D">
      <w:pPr>
        <w:ind w:firstLine="4536"/>
        <w:rPr>
          <w:b/>
          <w:bCs/>
        </w:rPr>
      </w:pPr>
      <w:r>
        <w:rPr>
          <w:b/>
          <w:bCs/>
        </w:rPr>
        <w:t xml:space="preserve">До министъра </w:t>
      </w:r>
    </w:p>
    <w:p w:rsidR="00D74A07" w:rsidRDefault="00D74A07" w:rsidP="00F9123D">
      <w:pPr>
        <w:ind w:firstLine="4536"/>
        <w:rPr>
          <w:b/>
          <w:bCs/>
        </w:rPr>
      </w:pPr>
      <w:r>
        <w:rPr>
          <w:b/>
          <w:bCs/>
        </w:rPr>
        <w:t xml:space="preserve">на регионалното развитие </w:t>
      </w:r>
    </w:p>
    <w:p w:rsidR="00D74A07" w:rsidRDefault="00D74A07" w:rsidP="00F9123D">
      <w:pPr>
        <w:ind w:firstLine="4536"/>
        <w:rPr>
          <w:b/>
          <w:bCs/>
        </w:rPr>
      </w:pPr>
      <w:r>
        <w:rPr>
          <w:b/>
          <w:bCs/>
        </w:rPr>
        <w:t>и благоустройството</w:t>
      </w:r>
    </w:p>
    <w:p w:rsidR="00D74A07" w:rsidRDefault="00D74A07" w:rsidP="00DE5262"/>
    <w:p w:rsidR="00D74A07" w:rsidRDefault="00D74A07" w:rsidP="00F9123D">
      <w:pPr>
        <w:ind w:firstLine="720"/>
      </w:pPr>
      <w:r>
        <w:t xml:space="preserve">Уважаеми Господин/ Госпожо министър, </w:t>
      </w:r>
    </w:p>
    <w:p w:rsidR="00D74A07" w:rsidRDefault="00D74A07" w:rsidP="00F9123D">
      <w:pPr>
        <w:ind w:firstLine="720"/>
        <w:jc w:val="both"/>
      </w:pPr>
    </w:p>
    <w:p w:rsidR="00D74A07" w:rsidRPr="00531021" w:rsidRDefault="00D74A07" w:rsidP="00DE5262">
      <w:pPr>
        <w:ind w:firstLine="720"/>
        <w:jc w:val="both"/>
        <w:rPr>
          <w:color w:val="auto"/>
        </w:rPr>
      </w:pPr>
      <w:r>
        <w:t xml:space="preserve">За въвеждане в регистъра по чл. 198р от Закона за водите предоставям/е следната </w:t>
      </w:r>
      <w:r w:rsidRPr="00531021">
        <w:rPr>
          <w:color w:val="auto"/>
        </w:rPr>
        <w:t>информация:</w:t>
      </w:r>
    </w:p>
    <w:p w:rsidR="00D74A07" w:rsidRPr="00531021" w:rsidRDefault="00D74A07" w:rsidP="00DE5262">
      <w:pPr>
        <w:autoSpaceDE w:val="0"/>
        <w:autoSpaceDN w:val="0"/>
        <w:adjustRightInd w:val="0"/>
        <w:spacing w:before="120"/>
        <w:ind w:firstLine="720"/>
        <w:rPr>
          <w:color w:val="auto"/>
        </w:rPr>
      </w:pPr>
      <w:r w:rsidRPr="00531021">
        <w:rPr>
          <w:color w:val="auto"/>
          <w:lang w:eastAsia="en-US"/>
        </w:rPr>
        <w:t>1.</w:t>
      </w:r>
      <w:r w:rsidR="000D54F2">
        <w:rPr>
          <w:color w:val="auto"/>
          <w:lang w:eastAsia="en-US"/>
        </w:rPr>
        <w:t xml:space="preserve"> </w:t>
      </w:r>
      <w:r w:rsidRPr="00531021">
        <w:rPr>
          <w:color w:val="auto"/>
          <w:lang w:eastAsia="en-US"/>
        </w:rPr>
        <w:t xml:space="preserve">Данни за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оператора:</w:t>
      </w:r>
    </w:p>
    <w:p w:rsidR="00D74A07" w:rsidRPr="00531021" w:rsidRDefault="00D74A07" w:rsidP="00F9123D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а) наименование, седалище и адрес на управление: ………………………..</w:t>
      </w:r>
    </w:p>
    <w:p w:rsidR="00D74A07" w:rsidRPr="00531021" w:rsidRDefault="00D74A07" w:rsidP="00F9123D">
      <w:pPr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531021">
        <w:rPr>
          <w:color w:val="auto"/>
          <w:lang w:eastAsia="en-US"/>
        </w:rPr>
        <w:t xml:space="preserve">б) </w:t>
      </w:r>
      <w:r w:rsidRPr="00531021">
        <w:rPr>
          <w:color w:val="auto"/>
        </w:rPr>
        <w:t xml:space="preserve">регистрация на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оператора съгласно законодателството по неговото регистриране: …………………………………………………………………………..</w:t>
      </w:r>
    </w:p>
    <w:p w:rsidR="00D74A07" w:rsidRDefault="00D74A07" w:rsidP="00F9123D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в) органи на управление, представителство и лица, представляващи оператора: ….</w:t>
      </w:r>
    </w:p>
    <w:p w:rsidR="00D74A07" w:rsidRDefault="00D74A07" w:rsidP="00DE5262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г) ЕИК от Търговския регистър и регистъра на ЮЛНЦ: …………………..</w:t>
      </w:r>
    </w:p>
    <w:p w:rsidR="000D54F2" w:rsidRDefault="000D54F2" w:rsidP="00DE5262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д) действащ на обособена територия: ……………………………………….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</w:p>
    <w:p w:rsidR="00D74A07" w:rsidRPr="00531021" w:rsidRDefault="00D74A07" w:rsidP="0071100E">
      <w:pPr>
        <w:autoSpaceDE w:val="0"/>
        <w:autoSpaceDN w:val="0"/>
        <w:adjustRightInd w:val="0"/>
        <w:ind w:firstLine="720"/>
        <w:rPr>
          <w:color w:val="auto"/>
        </w:rPr>
      </w:pPr>
      <w:r w:rsidRPr="00531021">
        <w:rPr>
          <w:color w:val="auto"/>
          <w:lang w:eastAsia="en-US"/>
        </w:rPr>
        <w:t>2. П</w:t>
      </w:r>
      <w:r w:rsidRPr="00531021">
        <w:rPr>
          <w:color w:val="auto"/>
        </w:rPr>
        <w:t xml:space="preserve">редоставяни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услуги по:</w:t>
      </w:r>
    </w:p>
    <w:p w:rsidR="00D74A07" w:rsidRPr="00531021" w:rsidRDefault="00D74A07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а)</w:t>
      </w:r>
      <w:r w:rsidRPr="00531021">
        <w:rPr>
          <w:color w:val="auto"/>
        </w:rPr>
        <w:t xml:space="preserve"> вид:</w:t>
      </w:r>
      <w:r>
        <w:rPr>
          <w:color w:val="auto"/>
        </w:rPr>
        <w:t xml:space="preserve"> …………………………………………………………………………..</w:t>
      </w:r>
    </w:p>
    <w:p w:rsidR="00D74A07" w:rsidRPr="00531021" w:rsidRDefault="00D74A07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б)</w:t>
      </w:r>
      <w:r w:rsidR="000D54F2">
        <w:rPr>
          <w:color w:val="auto"/>
          <w:lang w:eastAsia="en-US"/>
        </w:rPr>
        <w:t xml:space="preserve"> </w:t>
      </w:r>
      <w:r w:rsidRPr="00531021">
        <w:rPr>
          <w:color w:val="auto"/>
        </w:rPr>
        <w:t xml:space="preserve">местонахождение: </w:t>
      </w:r>
      <w:r>
        <w:rPr>
          <w:color w:val="auto"/>
        </w:rPr>
        <w:t>………………………………………………………….</w:t>
      </w:r>
    </w:p>
    <w:p w:rsidR="006D352E" w:rsidRDefault="00D74A07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в)</w:t>
      </w:r>
      <w:r w:rsidRPr="00531021">
        <w:rPr>
          <w:color w:val="auto"/>
        </w:rPr>
        <w:t xml:space="preserve"> </w:t>
      </w:r>
      <w:r w:rsidR="00F53A17">
        <w:rPr>
          <w:color w:val="auto"/>
        </w:rPr>
        <w:t>обслужвано население</w:t>
      </w:r>
      <w:r w:rsidRPr="00531021">
        <w:rPr>
          <w:color w:val="auto"/>
        </w:rPr>
        <w:t>:</w:t>
      </w:r>
      <w:r>
        <w:rPr>
          <w:color w:val="auto"/>
        </w:rPr>
        <w:t xml:space="preserve"> ………………………………………………………….</w:t>
      </w:r>
    </w:p>
    <w:p w:rsidR="006D352E" w:rsidRDefault="006D352E" w:rsidP="006D352E">
      <w:pPr>
        <w:ind w:firstLine="709"/>
        <w:jc w:val="both"/>
        <w:rPr>
          <w:color w:val="auto"/>
        </w:rPr>
      </w:pPr>
    </w:p>
    <w:p w:rsidR="00D74A07" w:rsidRPr="006D352E" w:rsidRDefault="006D352E" w:rsidP="006D352E">
      <w:pPr>
        <w:ind w:firstLine="709"/>
        <w:jc w:val="both"/>
        <w:rPr>
          <w:color w:val="auto"/>
        </w:rPr>
      </w:pPr>
      <w:r>
        <w:rPr>
          <w:color w:val="auto"/>
        </w:rPr>
        <w:t xml:space="preserve">3. </w:t>
      </w:r>
      <w:r w:rsidR="00D74A07" w:rsidRPr="006D352E">
        <w:rPr>
          <w:color w:val="auto"/>
        </w:rPr>
        <w:t>Данни, определени с нормативен акт</w:t>
      </w:r>
      <w:r w:rsidR="00A3703B" w:rsidRPr="006D352E">
        <w:rPr>
          <w:color w:val="auto"/>
        </w:rPr>
        <w:t>.</w:t>
      </w:r>
    </w:p>
    <w:p w:rsidR="00F53A17" w:rsidRPr="00BE28EC" w:rsidRDefault="00F53A17" w:rsidP="0071100E">
      <w:pPr>
        <w:pStyle w:val="ListParagraph"/>
        <w:ind w:left="1080"/>
        <w:jc w:val="both"/>
      </w:pPr>
      <w:r>
        <w:rPr>
          <w:color w:val="auto"/>
        </w:rPr>
        <w:t>3.1</w:t>
      </w:r>
      <w:r w:rsidR="000E1F2B">
        <w:rPr>
          <w:color w:val="auto"/>
        </w:rPr>
        <w:t xml:space="preserve">. данни </w:t>
      </w:r>
      <w:r w:rsidR="000E1F2B" w:rsidRPr="00BE28EC">
        <w:rPr>
          <w:color w:val="auto"/>
        </w:rPr>
        <w:t xml:space="preserve">по </w:t>
      </w:r>
      <w:r w:rsidR="009539CF" w:rsidRPr="00BE28EC">
        <w:rPr>
          <w:color w:val="auto"/>
        </w:rPr>
        <w:t>Н</w:t>
      </w:r>
      <w:r w:rsidR="009539CF" w:rsidRPr="00BE28EC">
        <w:t xml:space="preserve">аредба за изискванията и критериите за </w:t>
      </w:r>
      <w:proofErr w:type="spellStart"/>
      <w:r w:rsidR="009539CF" w:rsidRPr="00BE28EC">
        <w:t>ВиК</w:t>
      </w:r>
      <w:proofErr w:type="spellEnd"/>
      <w:r w:rsidR="009539CF" w:rsidRPr="00BE28EC">
        <w:t xml:space="preserve"> операторите и за квалификацията на персонала им (</w:t>
      </w:r>
      <w:proofErr w:type="spellStart"/>
      <w:r w:rsidR="009539CF" w:rsidRPr="00BE28EC">
        <w:t>Обн</w:t>
      </w:r>
      <w:proofErr w:type="spellEnd"/>
      <w:r w:rsidR="009539CF" w:rsidRPr="00BE28EC">
        <w:t>. ДВ. бр.9 от 26 януари 2018г.)</w:t>
      </w:r>
      <w:r w:rsidR="00BA74AA" w:rsidRPr="00BE28EC">
        <w:t xml:space="preserve"> за</w:t>
      </w:r>
      <w:r w:rsidR="00A3703B" w:rsidRPr="00BE28EC">
        <w:t>:</w:t>
      </w:r>
    </w:p>
    <w:p w:rsidR="00AB33D5" w:rsidRPr="00BE28EC" w:rsidRDefault="00A3703B" w:rsidP="0071100E">
      <w:pPr>
        <w:ind w:left="720" w:firstLine="720"/>
        <w:jc w:val="both"/>
      </w:pPr>
      <w:r w:rsidRPr="00BE28EC">
        <w:t xml:space="preserve">а) </w:t>
      </w:r>
      <w:r w:rsidR="00AB33D5" w:rsidRPr="00BE28EC">
        <w:t>внедряване и поддръжка на система за управление на качеството, система за управление по отношение на околната среда и система за управление на здравето и безопасността при работа, съгласно чл. 4</w:t>
      </w:r>
    </w:p>
    <w:p w:rsidR="00A3703B" w:rsidRPr="00BE28EC" w:rsidRDefault="00AB33D5" w:rsidP="0071100E">
      <w:pPr>
        <w:ind w:left="720" w:firstLine="720"/>
        <w:jc w:val="both"/>
        <w:rPr>
          <w:color w:val="auto"/>
        </w:rPr>
      </w:pPr>
      <w:r w:rsidRPr="00BE28EC">
        <w:t xml:space="preserve">б) </w:t>
      </w:r>
      <w:r w:rsidR="00A3703B" w:rsidRPr="00BE28EC">
        <w:rPr>
          <w:color w:val="auto"/>
        </w:rPr>
        <w:t>щатната численост</w:t>
      </w:r>
      <w:r w:rsidRPr="00BE28EC">
        <w:rPr>
          <w:color w:val="auto"/>
        </w:rPr>
        <w:t xml:space="preserve">, </w:t>
      </w:r>
      <w:r w:rsidR="00A3703B" w:rsidRPr="00BE28EC">
        <w:rPr>
          <w:color w:val="auto"/>
        </w:rPr>
        <w:t xml:space="preserve"> квалификацията </w:t>
      </w:r>
      <w:r w:rsidRPr="00BE28EC">
        <w:rPr>
          <w:color w:val="auto"/>
        </w:rPr>
        <w:t xml:space="preserve">и проведени обучения </w:t>
      </w:r>
      <w:r w:rsidR="00A3703B" w:rsidRPr="00BE28EC">
        <w:rPr>
          <w:color w:val="auto"/>
        </w:rPr>
        <w:t xml:space="preserve">на </w:t>
      </w:r>
      <w:r w:rsidR="00BA74AA" w:rsidRPr="00BE28EC">
        <w:rPr>
          <w:color w:val="auto"/>
        </w:rPr>
        <w:t>персонала</w:t>
      </w:r>
      <w:r w:rsidR="00A3703B" w:rsidRPr="00BE28EC">
        <w:rPr>
          <w:color w:val="auto"/>
        </w:rPr>
        <w:t xml:space="preserve">, съгласно Раздел ІІІ </w:t>
      </w:r>
      <w:r w:rsidRPr="00BE28EC">
        <w:rPr>
          <w:color w:val="auto"/>
        </w:rPr>
        <w:t>и ІV</w:t>
      </w:r>
      <w:r w:rsidR="00A3703B" w:rsidRPr="00BE28EC">
        <w:rPr>
          <w:color w:val="auto"/>
        </w:rPr>
        <w:t>;</w:t>
      </w:r>
    </w:p>
    <w:p w:rsidR="001753DB" w:rsidRPr="00BE28EC" w:rsidRDefault="00AB33D5" w:rsidP="0071100E">
      <w:pPr>
        <w:ind w:left="720" w:firstLine="720"/>
        <w:jc w:val="both"/>
      </w:pPr>
      <w:r w:rsidRPr="00BE28EC">
        <w:t>в</w:t>
      </w:r>
      <w:r w:rsidR="009539CF" w:rsidRPr="00BE28EC">
        <w:t>)</w:t>
      </w:r>
      <w:r w:rsidRPr="00BE28EC">
        <w:t xml:space="preserve"> </w:t>
      </w:r>
      <w:r w:rsidR="00A3703B" w:rsidRPr="00BE28EC">
        <w:t xml:space="preserve">разполагаема техника и оборудване, необходими за непрекъснато предоставяне на </w:t>
      </w:r>
      <w:proofErr w:type="spellStart"/>
      <w:r w:rsidR="00A3703B" w:rsidRPr="00BE28EC">
        <w:t>ВиК</w:t>
      </w:r>
      <w:proofErr w:type="spellEnd"/>
      <w:r w:rsidR="00A3703B" w:rsidRPr="00BE28EC">
        <w:t xml:space="preserve"> услуги в границата на съответната обособена територия, съгласно чл. 6 ал. 1;</w:t>
      </w:r>
    </w:p>
    <w:p w:rsidR="00A3703B" w:rsidRPr="00BE28EC" w:rsidRDefault="00AB33D5" w:rsidP="0071100E">
      <w:pPr>
        <w:ind w:left="720" w:firstLine="720"/>
        <w:jc w:val="both"/>
      </w:pPr>
      <w:r w:rsidRPr="00BE28EC">
        <w:t>г</w:t>
      </w:r>
      <w:r w:rsidR="00A3703B" w:rsidRPr="00BE28EC">
        <w:t>)</w:t>
      </w:r>
      <w:r w:rsidRPr="00BE28EC">
        <w:t xml:space="preserve"> изпълнение на изисквания в чл.7.</w:t>
      </w:r>
    </w:p>
    <w:p w:rsidR="00A3703B" w:rsidRPr="00BE28EC" w:rsidRDefault="006D352E" w:rsidP="0071100E">
      <w:pPr>
        <w:pStyle w:val="ListParagraph"/>
        <w:ind w:left="1080"/>
        <w:jc w:val="both"/>
      </w:pPr>
      <w:r w:rsidRPr="00BE28EC">
        <w:t>3.2 Други данни (</w:t>
      </w:r>
      <w:r w:rsidRPr="00BE28EC">
        <w:rPr>
          <w:i/>
        </w:rPr>
        <w:t>когато е приложимо</w:t>
      </w:r>
      <w:r w:rsidRPr="00BE28EC">
        <w:t>).</w:t>
      </w:r>
    </w:p>
    <w:p w:rsidR="0071100E" w:rsidRPr="0071100E" w:rsidRDefault="0071100E" w:rsidP="0071100E">
      <w:pPr>
        <w:pStyle w:val="ListParagraph"/>
        <w:ind w:left="1077"/>
        <w:jc w:val="both"/>
      </w:pPr>
    </w:p>
    <w:p w:rsidR="00D74A07" w:rsidRPr="00531021" w:rsidRDefault="00F53A17" w:rsidP="00DE5262">
      <w:pPr>
        <w:autoSpaceDE w:val="0"/>
        <w:autoSpaceDN w:val="0"/>
        <w:adjustRightInd w:val="0"/>
        <w:spacing w:before="12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="00D74A07" w:rsidRPr="00531021">
        <w:rPr>
          <w:color w:val="auto"/>
          <w:lang w:eastAsia="en-US"/>
        </w:rPr>
        <w:t>. Пред</w:t>
      </w:r>
      <w:r w:rsidR="00BA74AA">
        <w:rPr>
          <w:color w:val="auto"/>
          <w:lang w:eastAsia="en-US"/>
        </w:rPr>
        <w:t>о</w:t>
      </w:r>
      <w:r w:rsidR="00D74A07" w:rsidRPr="00531021">
        <w:rPr>
          <w:color w:val="auto"/>
          <w:lang w:eastAsia="en-US"/>
        </w:rPr>
        <w:t>ставяме следните приложения</w:t>
      </w:r>
      <w:r w:rsidR="00D74A07">
        <w:rPr>
          <w:color w:val="auto"/>
          <w:lang w:eastAsia="en-US"/>
        </w:rPr>
        <w:t xml:space="preserve"> (</w:t>
      </w:r>
      <w:r w:rsidR="00D74A07">
        <w:rPr>
          <w:i/>
          <w:iCs/>
          <w:color w:val="auto"/>
          <w:lang w:eastAsia="en-US"/>
        </w:rPr>
        <w:t>посочва се</w:t>
      </w:r>
      <w:r w:rsidR="00D74A07" w:rsidRPr="00531021">
        <w:rPr>
          <w:i/>
          <w:iCs/>
          <w:color w:val="auto"/>
          <w:lang w:eastAsia="en-US"/>
        </w:rPr>
        <w:t xml:space="preserve"> приложимо</w:t>
      </w:r>
      <w:r w:rsidR="00D74A07">
        <w:rPr>
          <w:i/>
          <w:iCs/>
          <w:color w:val="auto"/>
          <w:lang w:eastAsia="en-US"/>
        </w:rPr>
        <w:t>то</w:t>
      </w:r>
      <w:r w:rsidR="00D74A07">
        <w:rPr>
          <w:color w:val="auto"/>
          <w:lang w:eastAsia="en-US"/>
        </w:rPr>
        <w:t>)</w:t>
      </w:r>
      <w:r w:rsidR="00D74A07" w:rsidRPr="00531021">
        <w:rPr>
          <w:color w:val="auto"/>
          <w:lang w:eastAsia="en-US"/>
        </w:rPr>
        <w:t>:</w:t>
      </w:r>
    </w:p>
    <w:p w:rsidR="00D74A07" w:rsidRPr="00531021" w:rsidRDefault="00D74A07" w:rsidP="00F9123D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а) копие от договора за извършване на дейностите;</w:t>
      </w:r>
    </w:p>
    <w:p w:rsidR="000D54F2" w:rsidRDefault="00D74A07" w:rsidP="009539CF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lastRenderedPageBreak/>
        <w:t xml:space="preserve">б)  ГФО за предходната година </w:t>
      </w:r>
      <w:r w:rsidR="000D54F2">
        <w:rPr>
          <w:color w:val="auto"/>
          <w:lang w:eastAsia="en-US"/>
        </w:rPr>
        <w:t>(</w:t>
      </w:r>
      <w:r w:rsidRPr="00531021">
        <w:rPr>
          <w:i/>
          <w:iCs/>
          <w:color w:val="auto"/>
          <w:lang w:eastAsia="en-US"/>
        </w:rPr>
        <w:t xml:space="preserve">не се прилага, ако са публикувани в официален </w:t>
      </w:r>
      <w:r w:rsidRPr="00A71320">
        <w:rPr>
          <w:i/>
          <w:iCs/>
          <w:color w:val="auto"/>
          <w:lang w:eastAsia="en-US"/>
        </w:rPr>
        <w:t xml:space="preserve">регистър, до който е осигурен безплатен достъп и </w:t>
      </w:r>
      <w:r w:rsidR="000D54F2">
        <w:rPr>
          <w:i/>
          <w:iCs/>
          <w:color w:val="auto"/>
          <w:lang w:eastAsia="en-US"/>
        </w:rPr>
        <w:t xml:space="preserve">това </w:t>
      </w:r>
      <w:r w:rsidRPr="00A71320">
        <w:rPr>
          <w:i/>
          <w:iCs/>
          <w:color w:val="auto"/>
          <w:lang w:eastAsia="en-US"/>
        </w:rPr>
        <w:t>е посочен</w:t>
      </w:r>
      <w:r w:rsidR="000D54F2">
        <w:rPr>
          <w:i/>
          <w:iCs/>
          <w:color w:val="auto"/>
          <w:lang w:eastAsia="en-US"/>
        </w:rPr>
        <w:t>о</w:t>
      </w:r>
      <w:r w:rsidRPr="00A71320">
        <w:rPr>
          <w:i/>
          <w:iCs/>
          <w:color w:val="auto"/>
          <w:lang w:eastAsia="en-US"/>
        </w:rPr>
        <w:t xml:space="preserve"> в заявлението</w:t>
      </w:r>
      <w:r w:rsidR="000D54F2">
        <w:rPr>
          <w:i/>
          <w:iCs/>
          <w:color w:val="auto"/>
          <w:lang w:eastAsia="en-US"/>
        </w:rPr>
        <w:t>)</w:t>
      </w:r>
      <w:r w:rsidR="000D54F2">
        <w:rPr>
          <w:color w:val="auto"/>
          <w:lang w:eastAsia="en-US"/>
        </w:rPr>
        <w:t>;</w:t>
      </w:r>
    </w:p>
    <w:p w:rsidR="00F53A17" w:rsidRDefault="009539CF" w:rsidP="00F9123D">
      <w:pPr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в</w:t>
      </w:r>
      <w:r w:rsidR="000D54F2">
        <w:rPr>
          <w:color w:val="auto"/>
          <w:lang w:eastAsia="en-US"/>
        </w:rPr>
        <w:t xml:space="preserve">) </w:t>
      </w:r>
      <w:r>
        <w:rPr>
          <w:color w:val="auto"/>
          <w:lang w:eastAsia="en-US"/>
        </w:rPr>
        <w:t>действащ</w:t>
      </w:r>
      <w:r w:rsidR="000D54F2">
        <w:rPr>
          <w:color w:val="auto"/>
          <w:lang w:eastAsia="en-US"/>
        </w:rPr>
        <w:t xml:space="preserve"> бизнес пла</w:t>
      </w:r>
      <w:r>
        <w:rPr>
          <w:color w:val="auto"/>
          <w:lang w:eastAsia="en-US"/>
        </w:rPr>
        <w:t xml:space="preserve">н за </w:t>
      </w:r>
      <w:r w:rsidR="00BD590B">
        <w:rPr>
          <w:color w:val="auto"/>
          <w:lang w:eastAsia="en-US"/>
        </w:rPr>
        <w:t xml:space="preserve">развитие на </w:t>
      </w:r>
      <w:r>
        <w:rPr>
          <w:color w:val="auto"/>
          <w:lang w:eastAsia="en-US"/>
        </w:rPr>
        <w:t xml:space="preserve">дейността на </w:t>
      </w:r>
      <w:proofErr w:type="spellStart"/>
      <w:r>
        <w:rPr>
          <w:color w:val="auto"/>
          <w:lang w:eastAsia="en-US"/>
        </w:rPr>
        <w:t>ВиК</w:t>
      </w:r>
      <w:proofErr w:type="spellEnd"/>
      <w:r>
        <w:rPr>
          <w:color w:val="auto"/>
          <w:lang w:eastAsia="en-US"/>
        </w:rPr>
        <w:t xml:space="preserve"> оператора;</w:t>
      </w:r>
    </w:p>
    <w:p w:rsidR="00D74A07" w:rsidRDefault="00F53A17" w:rsidP="0071100E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531021">
        <w:rPr>
          <w:color w:val="auto"/>
        </w:rPr>
        <w:t>г)</w:t>
      </w:r>
      <w:r>
        <w:rPr>
          <w:color w:val="auto"/>
        </w:rPr>
        <w:t xml:space="preserve"> </w:t>
      </w:r>
      <w:r w:rsidR="009539CF">
        <w:rPr>
          <w:color w:val="auto"/>
        </w:rPr>
        <w:t xml:space="preserve">цена на </w:t>
      </w:r>
      <w:proofErr w:type="spellStart"/>
      <w:r w:rsidR="009539CF">
        <w:rPr>
          <w:color w:val="auto"/>
        </w:rPr>
        <w:t>ВиК</w:t>
      </w:r>
      <w:proofErr w:type="spellEnd"/>
      <w:r w:rsidR="009539CF">
        <w:rPr>
          <w:color w:val="auto"/>
        </w:rPr>
        <w:t xml:space="preserve"> услугите.</w:t>
      </w:r>
    </w:p>
    <w:p w:rsidR="00D74A07" w:rsidRDefault="00D74A07" w:rsidP="00F9123D">
      <w:pPr>
        <w:autoSpaceDE w:val="0"/>
        <w:autoSpaceDN w:val="0"/>
        <w:adjustRightInd w:val="0"/>
        <w:rPr>
          <w:color w:val="auto"/>
          <w:lang w:eastAsia="en-US"/>
        </w:rPr>
      </w:pPr>
    </w:p>
    <w:p w:rsidR="00D74A07" w:rsidRDefault="00D74A07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Дата: ……</w:t>
      </w:r>
      <w:r w:rsidR="0071100E">
        <w:rPr>
          <w:color w:val="auto"/>
          <w:lang w:eastAsia="en-US"/>
        </w:rPr>
        <w:t>……</w:t>
      </w:r>
      <w:r>
        <w:rPr>
          <w:color w:val="auto"/>
          <w:lang w:eastAsia="en-US"/>
        </w:rPr>
        <w:t xml:space="preserve">                                С уважение:……………………….</w:t>
      </w:r>
    </w:p>
    <w:p w:rsidR="00D74A07" w:rsidRPr="000D54F2" w:rsidRDefault="00D74A07" w:rsidP="00CE7AE4">
      <w:pPr>
        <w:autoSpaceDE w:val="0"/>
        <w:autoSpaceDN w:val="0"/>
        <w:adjustRightInd w:val="0"/>
        <w:ind w:left="5103"/>
        <w:rPr>
          <w:color w:val="auto"/>
          <w:lang w:eastAsia="en-US"/>
        </w:rPr>
      </w:pPr>
      <w:r w:rsidRPr="000D54F2">
        <w:rPr>
          <w:color w:val="auto"/>
          <w:lang w:eastAsia="en-US"/>
        </w:rPr>
        <w:t>(качество на лицето с представителна    власт и подпис)</w:t>
      </w:r>
    </w:p>
    <w:p w:rsidR="00D74A07" w:rsidRDefault="00D74A07" w:rsidP="000D54F2">
      <w:pPr>
        <w:autoSpaceDE w:val="0"/>
        <w:autoSpaceDN w:val="0"/>
        <w:adjustRightInd w:val="0"/>
        <w:rPr>
          <w:color w:val="auto"/>
          <w:lang w:eastAsia="en-US"/>
        </w:rPr>
      </w:pPr>
    </w:p>
    <w:p w:rsidR="00D74A07" w:rsidRPr="00531021" w:rsidRDefault="00D74A07" w:rsidP="0071100E">
      <w:pPr>
        <w:pageBreakBefore/>
        <w:rPr>
          <w:u w:val="single"/>
        </w:rPr>
      </w:pPr>
      <w:r>
        <w:rPr>
          <w:u w:val="single"/>
        </w:rPr>
        <w:lastRenderedPageBreak/>
        <w:t>Приложение 2</w:t>
      </w:r>
      <w:r w:rsidRPr="00531021">
        <w:rPr>
          <w:u w:val="single"/>
        </w:rPr>
        <w:t xml:space="preserve"> към чл. </w:t>
      </w:r>
      <w:r w:rsidR="0089298E">
        <w:rPr>
          <w:u w:val="single"/>
        </w:rPr>
        <w:t>8</w:t>
      </w:r>
      <w:r w:rsidRPr="00531021">
        <w:rPr>
          <w:u w:val="single"/>
        </w:rPr>
        <w:t xml:space="preserve">, </w:t>
      </w:r>
      <w:r w:rsidR="0089298E">
        <w:rPr>
          <w:u w:val="single"/>
        </w:rPr>
        <w:t>т</w:t>
      </w:r>
      <w:r w:rsidRPr="00531021">
        <w:rPr>
          <w:u w:val="single"/>
        </w:rPr>
        <w:t xml:space="preserve">. </w:t>
      </w:r>
      <w:r w:rsidR="00241552">
        <w:rPr>
          <w:u w:val="single"/>
        </w:rPr>
        <w:t>2, б. „б“</w:t>
      </w:r>
    </w:p>
    <w:p w:rsidR="00D74A07" w:rsidRDefault="0071100E" w:rsidP="002A47C5">
      <w:pPr>
        <w:spacing w:line="360" w:lineRule="auto"/>
        <w:ind w:firstLine="720"/>
        <w:jc w:val="center"/>
      </w:pPr>
      <w:r>
        <w:t xml:space="preserve"> </w:t>
      </w:r>
    </w:p>
    <w:p w:rsidR="00D74A07" w:rsidRPr="005C265C" w:rsidRDefault="00D74A07" w:rsidP="002A47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71100E" w:rsidRDefault="00D74A07" w:rsidP="002A47C5">
      <w:pPr>
        <w:jc w:val="center"/>
        <w:rPr>
          <w:color w:val="auto"/>
          <w:lang w:eastAsia="en-US"/>
        </w:rPr>
      </w:pPr>
      <w:r>
        <w:t xml:space="preserve">за въвеждане на информация </w:t>
      </w:r>
      <w:r w:rsidR="0071100E">
        <w:t xml:space="preserve">за </w:t>
      </w:r>
      <w:r w:rsidR="0071100E" w:rsidRPr="007175A0">
        <w:rPr>
          <w:color w:val="auto"/>
          <w:lang w:eastAsia="en-US"/>
        </w:rPr>
        <w:t xml:space="preserve">лицата по чл. 198о, ал. </w:t>
      </w:r>
      <w:r w:rsidR="0071100E">
        <w:rPr>
          <w:color w:val="auto"/>
          <w:lang w:eastAsia="en-US"/>
        </w:rPr>
        <w:t>6</w:t>
      </w:r>
      <w:r w:rsidR="0071100E" w:rsidRPr="00F9123D">
        <w:rPr>
          <w:color w:val="auto"/>
          <w:lang w:eastAsia="en-US"/>
        </w:rPr>
        <w:t xml:space="preserve"> от</w:t>
      </w:r>
      <w:r w:rsidR="0071100E">
        <w:rPr>
          <w:color w:val="auto"/>
          <w:lang w:eastAsia="en-US"/>
        </w:rPr>
        <w:t xml:space="preserve"> Закона за водите</w:t>
      </w:r>
    </w:p>
    <w:p w:rsidR="00D74A07" w:rsidRPr="00531021" w:rsidRDefault="00D74A07" w:rsidP="002A47C5">
      <w:pPr>
        <w:jc w:val="center"/>
      </w:pPr>
      <w:r>
        <w:rPr>
          <w:color w:val="auto"/>
          <w:lang w:eastAsia="en-US"/>
        </w:rPr>
        <w:t xml:space="preserve">в Регистъра на </w:t>
      </w:r>
      <w:r w:rsidRPr="00F9123D">
        <w:t xml:space="preserve">асоциациите по </w:t>
      </w:r>
      <w:proofErr w:type="spellStart"/>
      <w:r w:rsidRPr="00F9123D">
        <w:t>ВиК</w:t>
      </w:r>
      <w:proofErr w:type="spellEnd"/>
      <w:r w:rsidRPr="00F9123D">
        <w:t xml:space="preserve"> и на </w:t>
      </w:r>
      <w:proofErr w:type="spellStart"/>
      <w:r w:rsidRPr="00F9123D">
        <w:t>ВиК</w:t>
      </w:r>
      <w:proofErr w:type="spellEnd"/>
      <w:r w:rsidRPr="00F9123D">
        <w:t xml:space="preserve"> операторите</w:t>
      </w:r>
      <w:r w:rsidR="00241552">
        <w:t xml:space="preserve"> </w:t>
      </w:r>
    </w:p>
    <w:p w:rsidR="00D74A07" w:rsidRDefault="00D74A07" w:rsidP="002A47C5">
      <w:pPr>
        <w:ind w:firstLine="4536"/>
        <w:rPr>
          <w:b/>
          <w:bCs/>
        </w:rPr>
      </w:pPr>
    </w:p>
    <w:p w:rsidR="00D74A07" w:rsidRDefault="00D74A07" w:rsidP="002A47C5">
      <w:pPr>
        <w:ind w:firstLine="4536"/>
        <w:rPr>
          <w:b/>
          <w:bCs/>
        </w:rPr>
      </w:pPr>
    </w:p>
    <w:p w:rsidR="00D74A07" w:rsidRDefault="00D74A07" w:rsidP="002A47C5">
      <w:pPr>
        <w:ind w:firstLine="4536"/>
        <w:rPr>
          <w:b/>
          <w:bCs/>
        </w:rPr>
      </w:pPr>
      <w:r>
        <w:rPr>
          <w:b/>
          <w:bCs/>
        </w:rPr>
        <w:t xml:space="preserve">До министъра </w:t>
      </w:r>
    </w:p>
    <w:p w:rsidR="00D74A07" w:rsidRDefault="00D74A07" w:rsidP="002A47C5">
      <w:pPr>
        <w:ind w:firstLine="4536"/>
        <w:rPr>
          <w:b/>
          <w:bCs/>
        </w:rPr>
      </w:pPr>
      <w:r>
        <w:rPr>
          <w:b/>
          <w:bCs/>
        </w:rPr>
        <w:t xml:space="preserve">на регионалното развитие </w:t>
      </w:r>
    </w:p>
    <w:p w:rsidR="00D74A07" w:rsidRDefault="00D74A07" w:rsidP="002A47C5">
      <w:pPr>
        <w:ind w:firstLine="4536"/>
        <w:rPr>
          <w:b/>
          <w:bCs/>
        </w:rPr>
      </w:pPr>
      <w:r>
        <w:rPr>
          <w:b/>
          <w:bCs/>
        </w:rPr>
        <w:t>и благоустройството</w:t>
      </w:r>
    </w:p>
    <w:p w:rsidR="00D74A07" w:rsidRDefault="00D74A07" w:rsidP="00CE7AE4">
      <w:pPr>
        <w:rPr>
          <w:b/>
          <w:bCs/>
        </w:rPr>
      </w:pPr>
    </w:p>
    <w:p w:rsidR="00D74A07" w:rsidRDefault="00D74A07" w:rsidP="002A47C5">
      <w:pPr>
        <w:ind w:firstLine="720"/>
      </w:pPr>
    </w:p>
    <w:p w:rsidR="0071100E" w:rsidRDefault="0071100E" w:rsidP="0071100E">
      <w:pPr>
        <w:ind w:firstLine="720"/>
      </w:pPr>
      <w:r>
        <w:t xml:space="preserve">Уважаеми Господин/ Госпожо министър, </w:t>
      </w:r>
    </w:p>
    <w:p w:rsidR="0071100E" w:rsidRDefault="0071100E" w:rsidP="0071100E">
      <w:pPr>
        <w:ind w:firstLine="720"/>
        <w:jc w:val="both"/>
      </w:pPr>
    </w:p>
    <w:p w:rsidR="0071100E" w:rsidRPr="00531021" w:rsidRDefault="0071100E" w:rsidP="0071100E">
      <w:pPr>
        <w:ind w:firstLine="720"/>
        <w:jc w:val="both"/>
        <w:rPr>
          <w:color w:val="auto"/>
        </w:rPr>
      </w:pPr>
      <w:r>
        <w:t xml:space="preserve">За въвеждане в регистъра по чл. 198р от Закона за водите предоставям/е следната </w:t>
      </w:r>
      <w:r w:rsidRPr="00531021">
        <w:rPr>
          <w:color w:val="auto"/>
        </w:rPr>
        <w:t>информация:</w:t>
      </w:r>
    </w:p>
    <w:p w:rsidR="0071100E" w:rsidRPr="00531021" w:rsidRDefault="0071100E" w:rsidP="0071100E">
      <w:pPr>
        <w:autoSpaceDE w:val="0"/>
        <w:autoSpaceDN w:val="0"/>
        <w:adjustRightInd w:val="0"/>
        <w:spacing w:before="120"/>
        <w:ind w:firstLine="720"/>
        <w:rPr>
          <w:color w:val="auto"/>
        </w:rPr>
      </w:pPr>
      <w:r w:rsidRPr="00531021">
        <w:rPr>
          <w:color w:val="auto"/>
          <w:lang w:eastAsia="en-US"/>
        </w:rPr>
        <w:t>1.</w:t>
      </w:r>
      <w:r>
        <w:rPr>
          <w:color w:val="auto"/>
          <w:lang w:eastAsia="en-US"/>
        </w:rPr>
        <w:t xml:space="preserve"> </w:t>
      </w:r>
      <w:r w:rsidRPr="00531021">
        <w:rPr>
          <w:color w:val="auto"/>
          <w:lang w:eastAsia="en-US"/>
        </w:rPr>
        <w:t xml:space="preserve">Данни за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оператора:</w:t>
      </w:r>
    </w:p>
    <w:p w:rsidR="0071100E" w:rsidRPr="00531021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а) наименование, седалище и адрес на управление: ………………………..</w:t>
      </w:r>
    </w:p>
    <w:p w:rsidR="0071100E" w:rsidRPr="00531021" w:rsidRDefault="0071100E" w:rsidP="0071100E">
      <w:pPr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531021">
        <w:rPr>
          <w:color w:val="auto"/>
          <w:lang w:eastAsia="en-US"/>
        </w:rPr>
        <w:t xml:space="preserve">б) </w:t>
      </w:r>
      <w:r w:rsidRPr="00531021">
        <w:rPr>
          <w:color w:val="auto"/>
        </w:rPr>
        <w:t xml:space="preserve">регистрация на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оператора съгласно законодателството по неговото регистриране: …………………………………………………………………………..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в) органи на управление, представителство и лица, представляващи оператора: ….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г) ЕИК от Търговския регистър и регистъра на ЮЛНЦ: …………………..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д) действащ на обособена територия: ……………………………………….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</w:p>
    <w:p w:rsidR="0071100E" w:rsidRPr="00531021" w:rsidRDefault="0071100E" w:rsidP="0071100E">
      <w:pPr>
        <w:autoSpaceDE w:val="0"/>
        <w:autoSpaceDN w:val="0"/>
        <w:adjustRightInd w:val="0"/>
        <w:ind w:firstLine="720"/>
        <w:rPr>
          <w:color w:val="auto"/>
        </w:rPr>
      </w:pPr>
      <w:r w:rsidRPr="00531021">
        <w:rPr>
          <w:color w:val="auto"/>
          <w:lang w:eastAsia="en-US"/>
        </w:rPr>
        <w:t>2. П</w:t>
      </w:r>
      <w:r w:rsidRPr="00531021">
        <w:rPr>
          <w:color w:val="auto"/>
        </w:rPr>
        <w:t xml:space="preserve">редоставяни </w:t>
      </w:r>
      <w:proofErr w:type="spellStart"/>
      <w:r w:rsidRPr="00531021">
        <w:rPr>
          <w:color w:val="auto"/>
        </w:rPr>
        <w:t>ВиК</w:t>
      </w:r>
      <w:proofErr w:type="spellEnd"/>
      <w:r w:rsidRPr="00531021">
        <w:rPr>
          <w:color w:val="auto"/>
        </w:rPr>
        <w:t xml:space="preserve"> услуги по:</w:t>
      </w:r>
    </w:p>
    <w:p w:rsidR="0071100E" w:rsidRPr="00531021" w:rsidRDefault="0071100E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а)</w:t>
      </w:r>
      <w:r w:rsidRPr="00531021">
        <w:rPr>
          <w:color w:val="auto"/>
        </w:rPr>
        <w:t xml:space="preserve"> вид:</w:t>
      </w:r>
      <w:r>
        <w:rPr>
          <w:color w:val="auto"/>
        </w:rPr>
        <w:t xml:space="preserve"> …………………………………………………………………………..</w:t>
      </w:r>
    </w:p>
    <w:p w:rsidR="0071100E" w:rsidRPr="00531021" w:rsidRDefault="0071100E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б)</w:t>
      </w:r>
      <w:r>
        <w:rPr>
          <w:color w:val="auto"/>
          <w:lang w:eastAsia="en-US"/>
        </w:rPr>
        <w:t xml:space="preserve"> </w:t>
      </w:r>
      <w:r w:rsidRPr="00531021">
        <w:rPr>
          <w:color w:val="auto"/>
        </w:rPr>
        <w:t xml:space="preserve">местонахождение: </w:t>
      </w:r>
      <w:r>
        <w:rPr>
          <w:color w:val="auto"/>
        </w:rPr>
        <w:t>………………………………………………………….</w:t>
      </w:r>
    </w:p>
    <w:p w:rsidR="0071100E" w:rsidRDefault="0071100E" w:rsidP="0071100E">
      <w:pPr>
        <w:ind w:firstLine="709"/>
        <w:jc w:val="both"/>
        <w:rPr>
          <w:color w:val="auto"/>
        </w:rPr>
      </w:pPr>
      <w:r w:rsidRPr="00531021">
        <w:rPr>
          <w:color w:val="auto"/>
          <w:lang w:eastAsia="en-US"/>
        </w:rPr>
        <w:t>в)</w:t>
      </w:r>
      <w:r w:rsidRPr="00531021">
        <w:rPr>
          <w:color w:val="auto"/>
        </w:rPr>
        <w:t xml:space="preserve"> </w:t>
      </w:r>
      <w:r>
        <w:rPr>
          <w:color w:val="auto"/>
        </w:rPr>
        <w:t>обслужвано население</w:t>
      </w:r>
      <w:r w:rsidRPr="00531021">
        <w:rPr>
          <w:color w:val="auto"/>
        </w:rPr>
        <w:t>:</w:t>
      </w:r>
      <w:r>
        <w:rPr>
          <w:color w:val="auto"/>
        </w:rPr>
        <w:t xml:space="preserve"> ………………………………………………………….</w:t>
      </w:r>
    </w:p>
    <w:p w:rsidR="0071100E" w:rsidRDefault="0071100E" w:rsidP="0071100E">
      <w:pPr>
        <w:ind w:firstLine="709"/>
        <w:jc w:val="both"/>
        <w:rPr>
          <w:color w:val="auto"/>
        </w:rPr>
      </w:pPr>
    </w:p>
    <w:p w:rsidR="0071100E" w:rsidRDefault="0071100E" w:rsidP="0071100E">
      <w:pPr>
        <w:ind w:firstLine="709"/>
        <w:jc w:val="both"/>
      </w:pPr>
      <w:r>
        <w:rPr>
          <w:color w:val="auto"/>
        </w:rPr>
        <w:t xml:space="preserve">3. </w:t>
      </w:r>
      <w:r w:rsidRPr="006D352E">
        <w:rPr>
          <w:color w:val="auto"/>
        </w:rPr>
        <w:t>Други данни, определени с нормативен акт</w:t>
      </w:r>
      <w:r w:rsidRPr="006D352E">
        <w:rPr>
          <w:lang w:val="en"/>
        </w:rPr>
        <w:t xml:space="preserve"> (</w:t>
      </w:r>
      <w:proofErr w:type="spellStart"/>
      <w:r w:rsidRPr="0071100E">
        <w:rPr>
          <w:i/>
          <w:lang w:val="en"/>
        </w:rPr>
        <w:t>когато</w:t>
      </w:r>
      <w:proofErr w:type="spellEnd"/>
      <w:r w:rsidRPr="0071100E">
        <w:rPr>
          <w:i/>
          <w:lang w:val="en"/>
        </w:rPr>
        <w:t xml:space="preserve"> е </w:t>
      </w:r>
      <w:proofErr w:type="spellStart"/>
      <w:r w:rsidRPr="0071100E">
        <w:rPr>
          <w:i/>
          <w:lang w:val="en"/>
        </w:rPr>
        <w:t>приложимо</w:t>
      </w:r>
      <w:proofErr w:type="spellEnd"/>
      <w:r w:rsidRPr="006D352E">
        <w:rPr>
          <w:lang w:val="en"/>
        </w:rPr>
        <w:t>).</w:t>
      </w:r>
    </w:p>
    <w:p w:rsidR="0071100E" w:rsidRPr="0071100E" w:rsidRDefault="0071100E" w:rsidP="0071100E">
      <w:pPr>
        <w:pStyle w:val="ListParagraph"/>
        <w:ind w:left="1077"/>
        <w:jc w:val="both"/>
      </w:pPr>
    </w:p>
    <w:p w:rsidR="0071100E" w:rsidRPr="00531021" w:rsidRDefault="0071100E" w:rsidP="0071100E">
      <w:pPr>
        <w:autoSpaceDE w:val="0"/>
        <w:autoSpaceDN w:val="0"/>
        <w:adjustRightInd w:val="0"/>
        <w:spacing w:before="12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4</w:t>
      </w:r>
      <w:r w:rsidRPr="00531021">
        <w:rPr>
          <w:color w:val="auto"/>
          <w:lang w:eastAsia="en-US"/>
        </w:rPr>
        <w:t>. Представяме следните приложения</w:t>
      </w:r>
      <w:r>
        <w:rPr>
          <w:color w:val="auto"/>
          <w:lang w:eastAsia="en-US"/>
        </w:rPr>
        <w:t xml:space="preserve"> (</w:t>
      </w:r>
      <w:r>
        <w:rPr>
          <w:i/>
          <w:iCs/>
          <w:color w:val="auto"/>
          <w:lang w:eastAsia="en-US"/>
        </w:rPr>
        <w:t>посочва се</w:t>
      </w:r>
      <w:r w:rsidRPr="00531021">
        <w:rPr>
          <w:i/>
          <w:iCs/>
          <w:color w:val="auto"/>
          <w:lang w:eastAsia="en-US"/>
        </w:rPr>
        <w:t xml:space="preserve"> приложимо</w:t>
      </w:r>
      <w:r>
        <w:rPr>
          <w:i/>
          <w:iCs/>
          <w:color w:val="auto"/>
          <w:lang w:eastAsia="en-US"/>
        </w:rPr>
        <w:t>то</w:t>
      </w:r>
      <w:r>
        <w:rPr>
          <w:color w:val="auto"/>
          <w:lang w:eastAsia="en-US"/>
        </w:rPr>
        <w:t>)</w:t>
      </w:r>
      <w:r w:rsidRPr="00531021">
        <w:rPr>
          <w:color w:val="auto"/>
          <w:lang w:eastAsia="en-US"/>
        </w:rPr>
        <w:t>:</w:t>
      </w:r>
    </w:p>
    <w:p w:rsidR="0071100E" w:rsidRPr="00531021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>а) копие от договора за извършване на дейностите;</w:t>
      </w: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 w:rsidRPr="00531021">
        <w:rPr>
          <w:color w:val="auto"/>
          <w:lang w:eastAsia="en-US"/>
        </w:rPr>
        <w:t xml:space="preserve">б)  ГФО за предходната година </w:t>
      </w:r>
      <w:r>
        <w:rPr>
          <w:color w:val="auto"/>
          <w:lang w:eastAsia="en-US"/>
        </w:rPr>
        <w:t>(</w:t>
      </w:r>
      <w:r w:rsidRPr="00531021">
        <w:rPr>
          <w:i/>
          <w:iCs/>
          <w:color w:val="auto"/>
          <w:lang w:eastAsia="en-US"/>
        </w:rPr>
        <w:t xml:space="preserve">не се прилага, ако са публикувани в официален </w:t>
      </w:r>
      <w:r w:rsidRPr="00A71320">
        <w:rPr>
          <w:i/>
          <w:iCs/>
          <w:color w:val="auto"/>
          <w:lang w:eastAsia="en-US"/>
        </w:rPr>
        <w:t xml:space="preserve">регистър, до който е осигурен безплатен достъп и </w:t>
      </w:r>
      <w:r>
        <w:rPr>
          <w:i/>
          <w:iCs/>
          <w:color w:val="auto"/>
          <w:lang w:eastAsia="en-US"/>
        </w:rPr>
        <w:t xml:space="preserve">това </w:t>
      </w:r>
      <w:r w:rsidRPr="00A71320">
        <w:rPr>
          <w:i/>
          <w:iCs/>
          <w:color w:val="auto"/>
          <w:lang w:eastAsia="en-US"/>
        </w:rPr>
        <w:t>е посочен</w:t>
      </w:r>
      <w:r>
        <w:rPr>
          <w:i/>
          <w:iCs/>
          <w:color w:val="auto"/>
          <w:lang w:eastAsia="en-US"/>
        </w:rPr>
        <w:t>о</w:t>
      </w:r>
      <w:r w:rsidRPr="00A71320">
        <w:rPr>
          <w:i/>
          <w:iCs/>
          <w:color w:val="auto"/>
          <w:lang w:eastAsia="en-US"/>
        </w:rPr>
        <w:t xml:space="preserve"> в заявлението</w:t>
      </w:r>
      <w:r>
        <w:rPr>
          <w:i/>
          <w:iCs/>
          <w:color w:val="auto"/>
          <w:lang w:eastAsia="en-US"/>
        </w:rPr>
        <w:t>)</w:t>
      </w:r>
      <w:r>
        <w:rPr>
          <w:color w:val="auto"/>
          <w:lang w:eastAsia="en-US"/>
        </w:rPr>
        <w:t>;</w:t>
      </w:r>
    </w:p>
    <w:p w:rsidR="0071100E" w:rsidRDefault="0071100E" w:rsidP="0071100E">
      <w:pPr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в) действащ бизнес план за </w:t>
      </w:r>
      <w:r w:rsidR="00BD590B">
        <w:rPr>
          <w:color w:val="auto"/>
          <w:lang w:eastAsia="en-US"/>
        </w:rPr>
        <w:t xml:space="preserve">развитие на </w:t>
      </w:r>
      <w:r>
        <w:rPr>
          <w:color w:val="auto"/>
          <w:lang w:eastAsia="en-US"/>
        </w:rPr>
        <w:t xml:space="preserve">дейността на </w:t>
      </w:r>
      <w:proofErr w:type="spellStart"/>
      <w:r>
        <w:rPr>
          <w:color w:val="auto"/>
          <w:lang w:eastAsia="en-US"/>
        </w:rPr>
        <w:t>ВиК</w:t>
      </w:r>
      <w:proofErr w:type="spellEnd"/>
      <w:r>
        <w:rPr>
          <w:color w:val="auto"/>
          <w:lang w:eastAsia="en-US"/>
        </w:rPr>
        <w:t xml:space="preserve"> оператора;</w:t>
      </w:r>
    </w:p>
    <w:p w:rsidR="0071100E" w:rsidRDefault="0071100E" w:rsidP="0071100E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531021">
        <w:rPr>
          <w:color w:val="auto"/>
        </w:rPr>
        <w:t>г)</w:t>
      </w:r>
      <w:r>
        <w:rPr>
          <w:color w:val="auto"/>
        </w:rPr>
        <w:t xml:space="preserve"> цена на </w:t>
      </w:r>
      <w:proofErr w:type="spellStart"/>
      <w:r>
        <w:rPr>
          <w:color w:val="auto"/>
        </w:rPr>
        <w:t>ВиК</w:t>
      </w:r>
      <w:proofErr w:type="spellEnd"/>
      <w:r>
        <w:rPr>
          <w:color w:val="auto"/>
        </w:rPr>
        <w:t xml:space="preserve"> услугите.</w:t>
      </w:r>
    </w:p>
    <w:p w:rsidR="0071100E" w:rsidRDefault="0071100E" w:rsidP="0071100E">
      <w:pPr>
        <w:autoSpaceDE w:val="0"/>
        <w:autoSpaceDN w:val="0"/>
        <w:adjustRightInd w:val="0"/>
        <w:rPr>
          <w:color w:val="auto"/>
          <w:lang w:eastAsia="en-US"/>
        </w:rPr>
      </w:pPr>
    </w:p>
    <w:p w:rsidR="0071100E" w:rsidRDefault="0071100E" w:rsidP="0071100E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  <w:r>
        <w:rPr>
          <w:color w:val="auto"/>
          <w:lang w:eastAsia="en-US"/>
        </w:rPr>
        <w:t>Дата: …………                                С уважение:……………………….</w:t>
      </w:r>
    </w:p>
    <w:p w:rsidR="0071100E" w:rsidRPr="000D54F2" w:rsidRDefault="0071100E" w:rsidP="0071100E">
      <w:pPr>
        <w:autoSpaceDE w:val="0"/>
        <w:autoSpaceDN w:val="0"/>
        <w:adjustRightInd w:val="0"/>
        <w:ind w:left="5103"/>
        <w:rPr>
          <w:color w:val="auto"/>
          <w:lang w:eastAsia="en-US"/>
        </w:rPr>
      </w:pPr>
      <w:r w:rsidRPr="000D54F2">
        <w:rPr>
          <w:color w:val="auto"/>
          <w:lang w:eastAsia="en-US"/>
        </w:rPr>
        <w:t>(качество на лицето с представителна    власт и подпис)</w:t>
      </w:r>
    </w:p>
    <w:p w:rsidR="00D74A07" w:rsidRPr="005C265C" w:rsidRDefault="00D74A07" w:rsidP="00F9123D">
      <w:pPr>
        <w:autoSpaceDE w:val="0"/>
        <w:autoSpaceDN w:val="0"/>
        <w:adjustRightInd w:val="0"/>
        <w:ind w:firstLine="720"/>
        <w:rPr>
          <w:color w:val="auto"/>
          <w:lang w:eastAsia="en-US"/>
        </w:rPr>
      </w:pPr>
    </w:p>
    <w:sectPr w:rsidR="00D74A07" w:rsidRPr="005C265C" w:rsidSect="00B36782">
      <w:footerReference w:type="default" r:id="rId9"/>
      <w:pgSz w:w="12240" w:h="15840"/>
      <w:pgMar w:top="1134" w:right="1417" w:bottom="1417" w:left="1417" w:header="708" w:footer="9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7A" w:rsidRDefault="000F537A" w:rsidP="00A4025D">
      <w:r>
        <w:separator/>
      </w:r>
    </w:p>
  </w:endnote>
  <w:endnote w:type="continuationSeparator" w:id="0">
    <w:p w:rsidR="000F537A" w:rsidRDefault="000F537A" w:rsidP="00A4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07" w:rsidRDefault="00D9749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854EE">
      <w:rPr>
        <w:noProof/>
      </w:rPr>
      <w:t>1</w:t>
    </w:r>
    <w:r>
      <w:rPr>
        <w:noProof/>
      </w:rPr>
      <w:fldChar w:fldCharType="end"/>
    </w:r>
  </w:p>
  <w:p w:rsidR="00D74A07" w:rsidRPr="00A4025D" w:rsidRDefault="00D74A07" w:rsidP="00A4025D">
    <w:pPr>
      <w:pStyle w:val="Footer"/>
      <w:jc w:val="center"/>
      <w:rPr>
        <w:sz w:val="20"/>
        <w:szCs w:val="20"/>
      </w:rPr>
    </w:pPr>
    <w:r w:rsidRPr="00A4025D">
      <w:rPr>
        <w:sz w:val="20"/>
        <w:szCs w:val="20"/>
      </w:rPr>
      <w:t>Проект на Наредба за условията и реда за съ</w:t>
    </w:r>
    <w:r w:rsidR="004854EE">
      <w:rPr>
        <w:sz w:val="20"/>
        <w:szCs w:val="20"/>
      </w:rPr>
      <w:t xml:space="preserve">здаване и поддържане на Единна информационна система за </w:t>
    </w:r>
    <w:proofErr w:type="spellStart"/>
    <w:r w:rsidR="004854EE">
      <w:rPr>
        <w:sz w:val="20"/>
        <w:szCs w:val="20"/>
      </w:rPr>
      <w:t>ВиК</w:t>
    </w:r>
    <w:proofErr w:type="spellEnd"/>
    <w:r w:rsidR="004854EE">
      <w:rPr>
        <w:sz w:val="20"/>
        <w:szCs w:val="20"/>
      </w:rPr>
      <w:t xml:space="preserve"> услугите и на регистър на асоциациите по </w:t>
    </w:r>
    <w:proofErr w:type="spellStart"/>
    <w:r w:rsidR="004854EE">
      <w:rPr>
        <w:sz w:val="20"/>
        <w:szCs w:val="20"/>
      </w:rPr>
      <w:t>ВиК</w:t>
    </w:r>
    <w:proofErr w:type="spellEnd"/>
    <w:r w:rsidR="004854EE">
      <w:rPr>
        <w:sz w:val="20"/>
        <w:szCs w:val="20"/>
      </w:rPr>
      <w:t xml:space="preserve"> и на </w:t>
    </w:r>
    <w:proofErr w:type="spellStart"/>
    <w:r w:rsidR="004854EE">
      <w:rPr>
        <w:sz w:val="20"/>
        <w:szCs w:val="20"/>
      </w:rPr>
      <w:t>Ви</w:t>
    </w:r>
    <w:r w:rsidRPr="00A4025D">
      <w:rPr>
        <w:sz w:val="20"/>
        <w:szCs w:val="20"/>
      </w:rPr>
      <w:t>К</w:t>
    </w:r>
    <w:proofErr w:type="spellEnd"/>
    <w:r w:rsidRPr="00A4025D">
      <w:rPr>
        <w:sz w:val="20"/>
        <w:szCs w:val="20"/>
      </w:rPr>
      <w:t xml:space="preserve"> операторите</w:t>
    </w:r>
  </w:p>
  <w:p w:rsidR="00D74A07" w:rsidRDefault="00D74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7A" w:rsidRDefault="000F537A" w:rsidP="00A4025D">
      <w:r>
        <w:separator/>
      </w:r>
    </w:p>
  </w:footnote>
  <w:footnote w:type="continuationSeparator" w:id="0">
    <w:p w:rsidR="000F537A" w:rsidRDefault="000F537A" w:rsidP="00A4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E2"/>
    <w:multiLevelType w:val="hybridMultilevel"/>
    <w:tmpl w:val="62C20F1E"/>
    <w:lvl w:ilvl="0" w:tplc="3A8676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94D35"/>
    <w:multiLevelType w:val="hybridMultilevel"/>
    <w:tmpl w:val="887ED3CE"/>
    <w:lvl w:ilvl="0" w:tplc="52AE6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56355"/>
    <w:multiLevelType w:val="hybridMultilevel"/>
    <w:tmpl w:val="E7042AF2"/>
    <w:lvl w:ilvl="0" w:tplc="6ACC9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343D8"/>
    <w:multiLevelType w:val="multilevel"/>
    <w:tmpl w:val="4CE0B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13653DA2"/>
    <w:multiLevelType w:val="hybridMultilevel"/>
    <w:tmpl w:val="A208811E"/>
    <w:lvl w:ilvl="0" w:tplc="BD90CEC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B612F"/>
    <w:multiLevelType w:val="hybridMultilevel"/>
    <w:tmpl w:val="C4DA79FA"/>
    <w:lvl w:ilvl="0" w:tplc="216C7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EF5513"/>
    <w:multiLevelType w:val="hybridMultilevel"/>
    <w:tmpl w:val="84483AA2"/>
    <w:lvl w:ilvl="0" w:tplc="2DF2F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4328DE"/>
    <w:multiLevelType w:val="hybridMultilevel"/>
    <w:tmpl w:val="7BD62B30"/>
    <w:lvl w:ilvl="0" w:tplc="CF1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A6F73"/>
    <w:multiLevelType w:val="multilevel"/>
    <w:tmpl w:val="4CE0B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1E057A5"/>
    <w:multiLevelType w:val="hybridMultilevel"/>
    <w:tmpl w:val="DE96CDA0"/>
    <w:lvl w:ilvl="0" w:tplc="B9E2AE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32A4441"/>
    <w:multiLevelType w:val="hybridMultilevel"/>
    <w:tmpl w:val="6DFCFED2"/>
    <w:lvl w:ilvl="0" w:tplc="906AD9A4">
      <w:start w:val="15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4DE1A00"/>
    <w:multiLevelType w:val="multilevel"/>
    <w:tmpl w:val="4CE0B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DBB0DF2"/>
    <w:multiLevelType w:val="hybridMultilevel"/>
    <w:tmpl w:val="56520D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1F48AC"/>
    <w:multiLevelType w:val="hybridMultilevel"/>
    <w:tmpl w:val="FD3A26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F7F8B"/>
    <w:multiLevelType w:val="hybridMultilevel"/>
    <w:tmpl w:val="5AF6EC98"/>
    <w:lvl w:ilvl="0" w:tplc="07780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616B1"/>
    <w:multiLevelType w:val="hybridMultilevel"/>
    <w:tmpl w:val="4EFEBD1A"/>
    <w:lvl w:ilvl="0" w:tplc="4816C11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0" w:hanging="360"/>
      </w:pPr>
    </w:lvl>
    <w:lvl w:ilvl="2" w:tplc="0402001B">
      <w:start w:val="1"/>
      <w:numFmt w:val="lowerRoman"/>
      <w:lvlText w:val="%3."/>
      <w:lvlJc w:val="right"/>
      <w:pPr>
        <w:ind w:left="2650" w:hanging="180"/>
      </w:pPr>
    </w:lvl>
    <w:lvl w:ilvl="3" w:tplc="0402000F">
      <w:start w:val="1"/>
      <w:numFmt w:val="decimal"/>
      <w:lvlText w:val="%4."/>
      <w:lvlJc w:val="left"/>
      <w:pPr>
        <w:ind w:left="3370" w:hanging="360"/>
      </w:pPr>
    </w:lvl>
    <w:lvl w:ilvl="4" w:tplc="04020019">
      <w:start w:val="1"/>
      <w:numFmt w:val="lowerLetter"/>
      <w:lvlText w:val="%5."/>
      <w:lvlJc w:val="left"/>
      <w:pPr>
        <w:ind w:left="4090" w:hanging="360"/>
      </w:pPr>
    </w:lvl>
    <w:lvl w:ilvl="5" w:tplc="0402001B">
      <w:start w:val="1"/>
      <w:numFmt w:val="lowerRoman"/>
      <w:lvlText w:val="%6."/>
      <w:lvlJc w:val="right"/>
      <w:pPr>
        <w:ind w:left="4810" w:hanging="180"/>
      </w:pPr>
    </w:lvl>
    <w:lvl w:ilvl="6" w:tplc="0402000F">
      <w:start w:val="1"/>
      <w:numFmt w:val="decimal"/>
      <w:lvlText w:val="%7."/>
      <w:lvlJc w:val="left"/>
      <w:pPr>
        <w:ind w:left="5530" w:hanging="360"/>
      </w:pPr>
    </w:lvl>
    <w:lvl w:ilvl="7" w:tplc="04020019">
      <w:start w:val="1"/>
      <w:numFmt w:val="lowerLetter"/>
      <w:lvlText w:val="%8."/>
      <w:lvlJc w:val="left"/>
      <w:pPr>
        <w:ind w:left="6250" w:hanging="360"/>
      </w:pPr>
    </w:lvl>
    <w:lvl w:ilvl="8" w:tplc="0402001B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4652A24"/>
    <w:multiLevelType w:val="hybridMultilevel"/>
    <w:tmpl w:val="335840FA"/>
    <w:lvl w:ilvl="0" w:tplc="0F94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5C6801"/>
    <w:multiLevelType w:val="hybridMultilevel"/>
    <w:tmpl w:val="E6B659F4"/>
    <w:lvl w:ilvl="0" w:tplc="2056E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590B70"/>
    <w:multiLevelType w:val="hybridMultilevel"/>
    <w:tmpl w:val="DFC87D9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1E642E"/>
    <w:multiLevelType w:val="multilevel"/>
    <w:tmpl w:val="4CE0B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57F641E8"/>
    <w:multiLevelType w:val="hybridMultilevel"/>
    <w:tmpl w:val="A466675E"/>
    <w:lvl w:ilvl="0" w:tplc="E9865F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6B4E6965"/>
    <w:multiLevelType w:val="hybridMultilevel"/>
    <w:tmpl w:val="3E18A8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6D4603"/>
    <w:multiLevelType w:val="multilevel"/>
    <w:tmpl w:val="4CE0BEC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1"/>
  </w:num>
  <w:num w:numId="7">
    <w:abstractNumId w:val="2"/>
  </w:num>
  <w:num w:numId="8">
    <w:abstractNumId w:val="22"/>
  </w:num>
  <w:num w:numId="9">
    <w:abstractNumId w:val="3"/>
  </w:num>
  <w:num w:numId="10">
    <w:abstractNumId w:val="8"/>
  </w:num>
  <w:num w:numId="11">
    <w:abstractNumId w:val="19"/>
  </w:num>
  <w:num w:numId="12">
    <w:abstractNumId w:val="11"/>
  </w:num>
  <w:num w:numId="13">
    <w:abstractNumId w:val="18"/>
  </w:num>
  <w:num w:numId="14">
    <w:abstractNumId w:val="20"/>
  </w:num>
  <w:num w:numId="15">
    <w:abstractNumId w:val="10"/>
  </w:num>
  <w:num w:numId="16">
    <w:abstractNumId w:val="7"/>
  </w:num>
  <w:num w:numId="17">
    <w:abstractNumId w:val="1"/>
  </w:num>
  <w:num w:numId="18">
    <w:abstractNumId w:val="9"/>
  </w:num>
  <w:num w:numId="19">
    <w:abstractNumId w:val="16"/>
  </w:num>
  <w:num w:numId="20">
    <w:abstractNumId w:val="14"/>
  </w:num>
  <w:num w:numId="21">
    <w:abstractNumId w:val="5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CD"/>
    <w:rsid w:val="0000088B"/>
    <w:rsid w:val="00003DEA"/>
    <w:rsid w:val="00006F84"/>
    <w:rsid w:val="000163F7"/>
    <w:rsid w:val="00022484"/>
    <w:rsid w:val="00031E67"/>
    <w:rsid w:val="00033FE8"/>
    <w:rsid w:val="00047AAB"/>
    <w:rsid w:val="00056B95"/>
    <w:rsid w:val="00061C67"/>
    <w:rsid w:val="00070825"/>
    <w:rsid w:val="00072611"/>
    <w:rsid w:val="00082E1C"/>
    <w:rsid w:val="00094305"/>
    <w:rsid w:val="000A05FF"/>
    <w:rsid w:val="000A767F"/>
    <w:rsid w:val="000B4828"/>
    <w:rsid w:val="000C31FD"/>
    <w:rsid w:val="000D02A2"/>
    <w:rsid w:val="000D54F2"/>
    <w:rsid w:val="000E1F2B"/>
    <w:rsid w:val="000E3195"/>
    <w:rsid w:val="000E7793"/>
    <w:rsid w:val="000F537A"/>
    <w:rsid w:val="000F5624"/>
    <w:rsid w:val="00101D84"/>
    <w:rsid w:val="00106CA9"/>
    <w:rsid w:val="001078F5"/>
    <w:rsid w:val="0011064C"/>
    <w:rsid w:val="00115BB3"/>
    <w:rsid w:val="00121C9A"/>
    <w:rsid w:val="0013283A"/>
    <w:rsid w:val="001352E2"/>
    <w:rsid w:val="0013653B"/>
    <w:rsid w:val="001371E4"/>
    <w:rsid w:val="00145438"/>
    <w:rsid w:val="001501A9"/>
    <w:rsid w:val="00151377"/>
    <w:rsid w:val="00151FA3"/>
    <w:rsid w:val="0015376F"/>
    <w:rsid w:val="00155400"/>
    <w:rsid w:val="00157C25"/>
    <w:rsid w:val="001670E9"/>
    <w:rsid w:val="001705B1"/>
    <w:rsid w:val="001753DB"/>
    <w:rsid w:val="001845B8"/>
    <w:rsid w:val="001B0320"/>
    <w:rsid w:val="001C0108"/>
    <w:rsid w:val="001D5920"/>
    <w:rsid w:val="001D6239"/>
    <w:rsid w:val="001F3A85"/>
    <w:rsid w:val="001F5824"/>
    <w:rsid w:val="00211999"/>
    <w:rsid w:val="00211B37"/>
    <w:rsid w:val="00211E30"/>
    <w:rsid w:val="002120A0"/>
    <w:rsid w:val="00222918"/>
    <w:rsid w:val="002311C3"/>
    <w:rsid w:val="002409CD"/>
    <w:rsid w:val="00241552"/>
    <w:rsid w:val="00247234"/>
    <w:rsid w:val="002631C7"/>
    <w:rsid w:val="002831E4"/>
    <w:rsid w:val="00285E0C"/>
    <w:rsid w:val="00294FAB"/>
    <w:rsid w:val="002A47C5"/>
    <w:rsid w:val="002D2958"/>
    <w:rsid w:val="002E1B76"/>
    <w:rsid w:val="002E48A3"/>
    <w:rsid w:val="002E79C3"/>
    <w:rsid w:val="002F0F3C"/>
    <w:rsid w:val="002F2501"/>
    <w:rsid w:val="002F276B"/>
    <w:rsid w:val="002F55BE"/>
    <w:rsid w:val="003228D5"/>
    <w:rsid w:val="003228E2"/>
    <w:rsid w:val="00330322"/>
    <w:rsid w:val="00332617"/>
    <w:rsid w:val="003342A3"/>
    <w:rsid w:val="003356F4"/>
    <w:rsid w:val="00350CE8"/>
    <w:rsid w:val="00362B7A"/>
    <w:rsid w:val="00373226"/>
    <w:rsid w:val="0037639C"/>
    <w:rsid w:val="003909AF"/>
    <w:rsid w:val="003932F7"/>
    <w:rsid w:val="00395BBA"/>
    <w:rsid w:val="003960F9"/>
    <w:rsid w:val="00397BB8"/>
    <w:rsid w:val="003A6DFB"/>
    <w:rsid w:val="003B1495"/>
    <w:rsid w:val="003B32F5"/>
    <w:rsid w:val="003B44FC"/>
    <w:rsid w:val="003C0B20"/>
    <w:rsid w:val="003C57E7"/>
    <w:rsid w:val="003D2288"/>
    <w:rsid w:val="003E35EB"/>
    <w:rsid w:val="003F278A"/>
    <w:rsid w:val="003F3438"/>
    <w:rsid w:val="003F3F18"/>
    <w:rsid w:val="003F5F2F"/>
    <w:rsid w:val="00421336"/>
    <w:rsid w:val="00421E27"/>
    <w:rsid w:val="00432197"/>
    <w:rsid w:val="0043364E"/>
    <w:rsid w:val="0043382D"/>
    <w:rsid w:val="004348B4"/>
    <w:rsid w:val="00434ACA"/>
    <w:rsid w:val="004511CF"/>
    <w:rsid w:val="00452D18"/>
    <w:rsid w:val="004555CC"/>
    <w:rsid w:val="004662E6"/>
    <w:rsid w:val="00470A4C"/>
    <w:rsid w:val="00471B00"/>
    <w:rsid w:val="0048369A"/>
    <w:rsid w:val="004854EE"/>
    <w:rsid w:val="004A2AC5"/>
    <w:rsid w:val="004A4E57"/>
    <w:rsid w:val="004C295B"/>
    <w:rsid w:val="004C3EF7"/>
    <w:rsid w:val="004C7265"/>
    <w:rsid w:val="004D220C"/>
    <w:rsid w:val="004D27FD"/>
    <w:rsid w:val="004D3857"/>
    <w:rsid w:val="004E40DB"/>
    <w:rsid w:val="004F1501"/>
    <w:rsid w:val="004F55D1"/>
    <w:rsid w:val="004F6EC8"/>
    <w:rsid w:val="00512A80"/>
    <w:rsid w:val="005139D9"/>
    <w:rsid w:val="005210C2"/>
    <w:rsid w:val="0052153D"/>
    <w:rsid w:val="00531021"/>
    <w:rsid w:val="00543C12"/>
    <w:rsid w:val="00546789"/>
    <w:rsid w:val="00560AA5"/>
    <w:rsid w:val="00560CFE"/>
    <w:rsid w:val="00564372"/>
    <w:rsid w:val="00565A1E"/>
    <w:rsid w:val="005779A6"/>
    <w:rsid w:val="00585298"/>
    <w:rsid w:val="00597B44"/>
    <w:rsid w:val="005A68C8"/>
    <w:rsid w:val="005B1B97"/>
    <w:rsid w:val="005C265C"/>
    <w:rsid w:val="00603105"/>
    <w:rsid w:val="0062155C"/>
    <w:rsid w:val="00632F92"/>
    <w:rsid w:val="006351DB"/>
    <w:rsid w:val="00661C00"/>
    <w:rsid w:val="0066394F"/>
    <w:rsid w:val="006767B4"/>
    <w:rsid w:val="006827BF"/>
    <w:rsid w:val="006876C7"/>
    <w:rsid w:val="00690E44"/>
    <w:rsid w:val="006A3866"/>
    <w:rsid w:val="006B0F18"/>
    <w:rsid w:val="006B67E3"/>
    <w:rsid w:val="006C2C61"/>
    <w:rsid w:val="006C390A"/>
    <w:rsid w:val="006D1DC3"/>
    <w:rsid w:val="006D352E"/>
    <w:rsid w:val="006D638E"/>
    <w:rsid w:val="006F2335"/>
    <w:rsid w:val="00700826"/>
    <w:rsid w:val="0071100E"/>
    <w:rsid w:val="00711CD1"/>
    <w:rsid w:val="00714ECE"/>
    <w:rsid w:val="007175A0"/>
    <w:rsid w:val="007178B7"/>
    <w:rsid w:val="00725789"/>
    <w:rsid w:val="0073758A"/>
    <w:rsid w:val="00742CE2"/>
    <w:rsid w:val="0075476B"/>
    <w:rsid w:val="00767B7F"/>
    <w:rsid w:val="00773DAA"/>
    <w:rsid w:val="00784C34"/>
    <w:rsid w:val="00785983"/>
    <w:rsid w:val="00786EDA"/>
    <w:rsid w:val="00790F78"/>
    <w:rsid w:val="007B3C6D"/>
    <w:rsid w:val="007C5856"/>
    <w:rsid w:val="007D68AE"/>
    <w:rsid w:val="007E23EF"/>
    <w:rsid w:val="007E5873"/>
    <w:rsid w:val="007E7A2F"/>
    <w:rsid w:val="007F6D89"/>
    <w:rsid w:val="00822517"/>
    <w:rsid w:val="008258EE"/>
    <w:rsid w:val="00835435"/>
    <w:rsid w:val="00850AC9"/>
    <w:rsid w:val="00852BA5"/>
    <w:rsid w:val="00857766"/>
    <w:rsid w:val="00857C15"/>
    <w:rsid w:val="00863081"/>
    <w:rsid w:val="00864A42"/>
    <w:rsid w:val="00871710"/>
    <w:rsid w:val="00872C67"/>
    <w:rsid w:val="00874937"/>
    <w:rsid w:val="00881E00"/>
    <w:rsid w:val="00882992"/>
    <w:rsid w:val="00885F5E"/>
    <w:rsid w:val="00891DFA"/>
    <w:rsid w:val="0089298E"/>
    <w:rsid w:val="00894888"/>
    <w:rsid w:val="008A1D7B"/>
    <w:rsid w:val="008B25F2"/>
    <w:rsid w:val="008B3F70"/>
    <w:rsid w:val="008E2A12"/>
    <w:rsid w:val="008E79BD"/>
    <w:rsid w:val="009252A8"/>
    <w:rsid w:val="0092575D"/>
    <w:rsid w:val="00927E3E"/>
    <w:rsid w:val="0093306E"/>
    <w:rsid w:val="0093606C"/>
    <w:rsid w:val="00951476"/>
    <w:rsid w:val="009539CF"/>
    <w:rsid w:val="00967C7D"/>
    <w:rsid w:val="00972C4E"/>
    <w:rsid w:val="009850D9"/>
    <w:rsid w:val="009A0A5D"/>
    <w:rsid w:val="009A468D"/>
    <w:rsid w:val="009B379D"/>
    <w:rsid w:val="009C50A2"/>
    <w:rsid w:val="009C6589"/>
    <w:rsid w:val="009E3868"/>
    <w:rsid w:val="009E5923"/>
    <w:rsid w:val="00A04FF0"/>
    <w:rsid w:val="00A07FB1"/>
    <w:rsid w:val="00A1166A"/>
    <w:rsid w:val="00A1440F"/>
    <w:rsid w:val="00A15F7E"/>
    <w:rsid w:val="00A23279"/>
    <w:rsid w:val="00A3703B"/>
    <w:rsid w:val="00A4025D"/>
    <w:rsid w:val="00A45534"/>
    <w:rsid w:val="00A46AC3"/>
    <w:rsid w:val="00A470A2"/>
    <w:rsid w:val="00A53A73"/>
    <w:rsid w:val="00A63B84"/>
    <w:rsid w:val="00A663C9"/>
    <w:rsid w:val="00A67E09"/>
    <w:rsid w:val="00A70DF4"/>
    <w:rsid w:val="00A71320"/>
    <w:rsid w:val="00A71A1C"/>
    <w:rsid w:val="00A720DC"/>
    <w:rsid w:val="00A73B4D"/>
    <w:rsid w:val="00A8094D"/>
    <w:rsid w:val="00A8165B"/>
    <w:rsid w:val="00A8549B"/>
    <w:rsid w:val="00A97905"/>
    <w:rsid w:val="00AA210A"/>
    <w:rsid w:val="00AA799B"/>
    <w:rsid w:val="00AB33D5"/>
    <w:rsid w:val="00AC1EE6"/>
    <w:rsid w:val="00AC46F8"/>
    <w:rsid w:val="00AC528C"/>
    <w:rsid w:val="00AC7431"/>
    <w:rsid w:val="00AD1D92"/>
    <w:rsid w:val="00AD2DD2"/>
    <w:rsid w:val="00AE5990"/>
    <w:rsid w:val="00AF2F44"/>
    <w:rsid w:val="00AF5186"/>
    <w:rsid w:val="00AF6643"/>
    <w:rsid w:val="00B10F9B"/>
    <w:rsid w:val="00B20596"/>
    <w:rsid w:val="00B23124"/>
    <w:rsid w:val="00B24D28"/>
    <w:rsid w:val="00B36782"/>
    <w:rsid w:val="00B36AE5"/>
    <w:rsid w:val="00B40B7A"/>
    <w:rsid w:val="00B425BB"/>
    <w:rsid w:val="00B43A89"/>
    <w:rsid w:val="00B45FEE"/>
    <w:rsid w:val="00B72586"/>
    <w:rsid w:val="00B83507"/>
    <w:rsid w:val="00B8757C"/>
    <w:rsid w:val="00B87BF7"/>
    <w:rsid w:val="00B95E5F"/>
    <w:rsid w:val="00B968DF"/>
    <w:rsid w:val="00BA2650"/>
    <w:rsid w:val="00BA74AA"/>
    <w:rsid w:val="00BB095E"/>
    <w:rsid w:val="00BB5A50"/>
    <w:rsid w:val="00BD590B"/>
    <w:rsid w:val="00BE28EC"/>
    <w:rsid w:val="00BF13CC"/>
    <w:rsid w:val="00BF601A"/>
    <w:rsid w:val="00BF6C3E"/>
    <w:rsid w:val="00C000ED"/>
    <w:rsid w:val="00C030DE"/>
    <w:rsid w:val="00C067E5"/>
    <w:rsid w:val="00C13441"/>
    <w:rsid w:val="00C308F3"/>
    <w:rsid w:val="00C32611"/>
    <w:rsid w:val="00C4351F"/>
    <w:rsid w:val="00C45B3C"/>
    <w:rsid w:val="00C517EC"/>
    <w:rsid w:val="00C56B5C"/>
    <w:rsid w:val="00C61E6B"/>
    <w:rsid w:val="00C83BF1"/>
    <w:rsid w:val="00C84B24"/>
    <w:rsid w:val="00C97B7C"/>
    <w:rsid w:val="00CA1D13"/>
    <w:rsid w:val="00CA796F"/>
    <w:rsid w:val="00CB0160"/>
    <w:rsid w:val="00CB6990"/>
    <w:rsid w:val="00CB6FBF"/>
    <w:rsid w:val="00CC1753"/>
    <w:rsid w:val="00CD7907"/>
    <w:rsid w:val="00CE5B8C"/>
    <w:rsid w:val="00CE7AE4"/>
    <w:rsid w:val="00D010AC"/>
    <w:rsid w:val="00D04730"/>
    <w:rsid w:val="00D2141E"/>
    <w:rsid w:val="00D31368"/>
    <w:rsid w:val="00D32AF4"/>
    <w:rsid w:val="00D35DA7"/>
    <w:rsid w:val="00D40FBE"/>
    <w:rsid w:val="00D56552"/>
    <w:rsid w:val="00D74A07"/>
    <w:rsid w:val="00D83549"/>
    <w:rsid w:val="00D8790D"/>
    <w:rsid w:val="00D96EBC"/>
    <w:rsid w:val="00D97498"/>
    <w:rsid w:val="00DA48DB"/>
    <w:rsid w:val="00DD3D29"/>
    <w:rsid w:val="00DD4227"/>
    <w:rsid w:val="00DE5262"/>
    <w:rsid w:val="00DF3127"/>
    <w:rsid w:val="00DF7EB3"/>
    <w:rsid w:val="00E01824"/>
    <w:rsid w:val="00E0488C"/>
    <w:rsid w:val="00E1120A"/>
    <w:rsid w:val="00E117F1"/>
    <w:rsid w:val="00E11C76"/>
    <w:rsid w:val="00E1385D"/>
    <w:rsid w:val="00E15078"/>
    <w:rsid w:val="00E172BE"/>
    <w:rsid w:val="00E61FD2"/>
    <w:rsid w:val="00E632C6"/>
    <w:rsid w:val="00E7037F"/>
    <w:rsid w:val="00E739DC"/>
    <w:rsid w:val="00E77D09"/>
    <w:rsid w:val="00E854C4"/>
    <w:rsid w:val="00E91C10"/>
    <w:rsid w:val="00EA06EC"/>
    <w:rsid w:val="00EA4471"/>
    <w:rsid w:val="00ED38E2"/>
    <w:rsid w:val="00EE0EBF"/>
    <w:rsid w:val="00EE5837"/>
    <w:rsid w:val="00EE6C95"/>
    <w:rsid w:val="00EF0AA6"/>
    <w:rsid w:val="00EF3B0E"/>
    <w:rsid w:val="00EF47E7"/>
    <w:rsid w:val="00EF68E7"/>
    <w:rsid w:val="00F25BEE"/>
    <w:rsid w:val="00F41A17"/>
    <w:rsid w:val="00F46E5A"/>
    <w:rsid w:val="00F53A17"/>
    <w:rsid w:val="00F574E9"/>
    <w:rsid w:val="00F619F7"/>
    <w:rsid w:val="00F67984"/>
    <w:rsid w:val="00F87964"/>
    <w:rsid w:val="00F9123D"/>
    <w:rsid w:val="00F956A3"/>
    <w:rsid w:val="00FA464E"/>
    <w:rsid w:val="00FA613D"/>
    <w:rsid w:val="00FC0587"/>
    <w:rsid w:val="00FD640E"/>
    <w:rsid w:val="00FE5C49"/>
    <w:rsid w:val="00FE61F9"/>
    <w:rsid w:val="00FE718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7D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C7D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C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7C7D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link w:val="Heading2"/>
    <w:uiPriority w:val="99"/>
    <w:semiHidden/>
    <w:locked/>
    <w:rsid w:val="00967C7D"/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customStyle="1" w:styleId="Style6">
    <w:name w:val="Style6"/>
    <w:basedOn w:val="Heading2"/>
    <w:uiPriority w:val="99"/>
    <w:rsid w:val="00967C7D"/>
    <w:pPr>
      <w:keepLines w:val="0"/>
      <w:spacing w:before="240" w:after="60"/>
    </w:pPr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6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967C7D"/>
    <w:rPr>
      <w:rFonts w:ascii="Courier New" w:hAnsi="Courier New" w:cs="Courier New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AC1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1EE6"/>
    <w:rPr>
      <w:rFonts w:ascii="Tahoma" w:hAnsi="Tahoma" w:cs="Tahoma"/>
      <w:color w:val="000000"/>
      <w:sz w:val="16"/>
      <w:szCs w:val="16"/>
      <w:lang w:val="bg-BG" w:eastAsia="bg-BG"/>
    </w:rPr>
  </w:style>
  <w:style w:type="character" w:styleId="CommentReference">
    <w:name w:val="annotation reference"/>
    <w:uiPriority w:val="99"/>
    <w:semiHidden/>
    <w:rsid w:val="00AE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59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E5990"/>
    <w:rPr>
      <w:rFonts w:ascii="Times New Roman" w:hAnsi="Times New Roman" w:cs="Times New Roman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59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E5990"/>
    <w:rPr>
      <w:rFonts w:ascii="Times New Roman" w:hAnsi="Times New Roman" w:cs="Times New Roman"/>
      <w:b/>
      <w:bCs/>
      <w:color w:val="000000"/>
      <w:sz w:val="20"/>
      <w:szCs w:val="20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EE5837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3228E2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character" w:styleId="Hyperlink">
    <w:name w:val="Hyperlink"/>
    <w:uiPriority w:val="99"/>
    <w:semiHidden/>
    <w:rsid w:val="00785983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4025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4025D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A402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4025D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A8165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istoryitemselected1">
    <w:name w:val="historyitemselected1"/>
    <w:basedOn w:val="DefaultParagraphFont"/>
    <w:rsid w:val="009539CF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7D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C7D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7C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7C7D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link w:val="Heading2"/>
    <w:uiPriority w:val="99"/>
    <w:semiHidden/>
    <w:locked/>
    <w:rsid w:val="00967C7D"/>
    <w:rPr>
      <w:rFonts w:ascii="Cambria" w:hAnsi="Cambria" w:cs="Cambria"/>
      <w:b/>
      <w:bCs/>
      <w:color w:val="4F81BD"/>
      <w:sz w:val="26"/>
      <w:szCs w:val="26"/>
      <w:lang w:val="bg-BG" w:eastAsia="bg-BG"/>
    </w:rPr>
  </w:style>
  <w:style w:type="paragraph" w:customStyle="1" w:styleId="Style6">
    <w:name w:val="Style6"/>
    <w:basedOn w:val="Heading2"/>
    <w:uiPriority w:val="99"/>
    <w:rsid w:val="00967C7D"/>
    <w:pPr>
      <w:keepLines w:val="0"/>
      <w:spacing w:before="240" w:after="60"/>
    </w:pPr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67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967C7D"/>
    <w:rPr>
      <w:rFonts w:ascii="Courier New" w:hAnsi="Courier New" w:cs="Courier New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AC1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1EE6"/>
    <w:rPr>
      <w:rFonts w:ascii="Tahoma" w:hAnsi="Tahoma" w:cs="Tahoma"/>
      <w:color w:val="000000"/>
      <w:sz w:val="16"/>
      <w:szCs w:val="16"/>
      <w:lang w:val="bg-BG" w:eastAsia="bg-BG"/>
    </w:rPr>
  </w:style>
  <w:style w:type="character" w:styleId="CommentReference">
    <w:name w:val="annotation reference"/>
    <w:uiPriority w:val="99"/>
    <w:semiHidden/>
    <w:rsid w:val="00AE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59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E5990"/>
    <w:rPr>
      <w:rFonts w:ascii="Times New Roman" w:hAnsi="Times New Roman" w:cs="Times New Roman"/>
      <w:color w:val="000000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59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E5990"/>
    <w:rPr>
      <w:rFonts w:ascii="Times New Roman" w:hAnsi="Times New Roman" w:cs="Times New Roman"/>
      <w:b/>
      <w:bCs/>
      <w:color w:val="000000"/>
      <w:sz w:val="20"/>
      <w:szCs w:val="20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EE5837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3228E2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character" w:styleId="Hyperlink">
    <w:name w:val="Hyperlink"/>
    <w:uiPriority w:val="99"/>
    <w:semiHidden/>
    <w:rsid w:val="00785983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4025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4025D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A402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4025D"/>
    <w:rPr>
      <w:rFonts w:ascii="Times New Roman" w:hAnsi="Times New Roman" w:cs="Times New Roman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A8165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istoryitemselected1">
    <w:name w:val="historyitemselected1"/>
    <w:basedOn w:val="DefaultParagraphFont"/>
    <w:rsid w:val="009539CF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56B0-C56B-4AEE-8862-1866C20E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Sabev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Elitsa Hinova</cp:lastModifiedBy>
  <cp:revision>33</cp:revision>
  <cp:lastPrinted>2018-02-16T07:43:00Z</cp:lastPrinted>
  <dcterms:created xsi:type="dcterms:W3CDTF">2019-08-16T11:43:00Z</dcterms:created>
  <dcterms:modified xsi:type="dcterms:W3CDTF">2019-08-23T08:29:00Z</dcterms:modified>
</cp:coreProperties>
</file>